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C5A" w:rsidRPr="00CA4ECF" w:rsidRDefault="00A86F4A" w:rsidP="00AB269B">
      <w:pPr>
        <w:jc w:val="center"/>
        <w:rPr>
          <w:rFonts w:ascii="Verdana" w:hAnsi="Verdana" w:cs="Arial"/>
          <w:b/>
          <w:sz w:val="32"/>
          <w:szCs w:val="32"/>
        </w:rPr>
      </w:pPr>
      <w:r>
        <w:rPr>
          <w:rFonts w:ascii="Verdana" w:hAnsi="Verdana" w:cs="Arial"/>
          <w:b/>
          <w:sz w:val="32"/>
          <w:szCs w:val="32"/>
        </w:rPr>
        <w:t xml:space="preserve">2019 </w:t>
      </w:r>
      <w:r w:rsidR="00556C5A" w:rsidRPr="00CA4ECF">
        <w:rPr>
          <w:rFonts w:ascii="Verdana" w:hAnsi="Verdana" w:cs="Arial"/>
          <w:b/>
          <w:sz w:val="32"/>
          <w:szCs w:val="32"/>
        </w:rPr>
        <w:t>End of Session Wrap Up</w:t>
      </w:r>
    </w:p>
    <w:p w:rsidR="00A86F4A" w:rsidRDefault="00A86F4A" w:rsidP="00A86F4A">
      <w:pPr>
        <w:jc w:val="both"/>
        <w:rPr>
          <w:rFonts w:ascii="Verdana" w:hAnsi="Verdana" w:cs="Arial"/>
          <w:sz w:val="20"/>
          <w:szCs w:val="20"/>
        </w:rPr>
      </w:pPr>
    </w:p>
    <w:p w:rsidR="00D30811" w:rsidRPr="004B5666" w:rsidRDefault="00A86F4A" w:rsidP="00A86F4A">
      <w:pPr>
        <w:jc w:val="both"/>
        <w:rPr>
          <w:rFonts w:ascii="Verdana" w:hAnsi="Verdana" w:cs="Arial"/>
          <w:sz w:val="20"/>
          <w:szCs w:val="20"/>
        </w:rPr>
      </w:pPr>
      <w:r w:rsidRPr="004B5666">
        <w:rPr>
          <w:rFonts w:ascii="Verdana" w:hAnsi="Verdana" w:cs="Arial"/>
          <w:sz w:val="20"/>
          <w:szCs w:val="20"/>
        </w:rPr>
        <w:t>The 2019 Legislative session lasted for 135 days.  There were 1,318 bills and 100 resolutions introduced.  Three hundred thirty one bills and 24 resolutions passed before SINE DIE on May 28</w:t>
      </w:r>
      <w:r w:rsidRPr="004B5666">
        <w:rPr>
          <w:rFonts w:ascii="Verdana" w:hAnsi="Verdana" w:cs="Arial"/>
          <w:sz w:val="20"/>
          <w:szCs w:val="20"/>
          <w:vertAlign w:val="superscript"/>
        </w:rPr>
        <w:t>th</w:t>
      </w:r>
      <w:r w:rsidRPr="004B5666">
        <w:rPr>
          <w:rFonts w:ascii="Verdana" w:hAnsi="Verdana" w:cs="Arial"/>
          <w:sz w:val="20"/>
          <w:szCs w:val="20"/>
        </w:rPr>
        <w:t>.  The Arizona Council tracked over 600 bills this session—123 of them passed and were signed by the Governor.  Council staff, lobbyists, and our members worked hard to ensure that good bills passed, bad ones were neutralized or failed, and relationships with our elected officials</w:t>
      </w:r>
      <w:r w:rsidR="008B10F1">
        <w:rPr>
          <w:rFonts w:ascii="Verdana" w:hAnsi="Verdana" w:cs="Arial"/>
          <w:sz w:val="20"/>
          <w:szCs w:val="20"/>
        </w:rPr>
        <w:t>, state agencies, and community partners</w:t>
      </w:r>
      <w:r w:rsidRPr="004B5666">
        <w:rPr>
          <w:rFonts w:ascii="Verdana" w:hAnsi="Verdana" w:cs="Arial"/>
          <w:sz w:val="20"/>
          <w:szCs w:val="20"/>
        </w:rPr>
        <w:t xml:space="preserve"> were maintained.  </w:t>
      </w:r>
    </w:p>
    <w:p w:rsidR="00A86F4A" w:rsidRPr="00A86F4A" w:rsidRDefault="00A86F4A" w:rsidP="00521727">
      <w:pPr>
        <w:jc w:val="center"/>
        <w:rPr>
          <w:rFonts w:ascii="Verdana" w:hAnsi="Verdana" w:cs="Arial"/>
          <w:sz w:val="20"/>
          <w:szCs w:val="20"/>
        </w:rPr>
      </w:pPr>
    </w:p>
    <w:p w:rsidR="0081099E" w:rsidRDefault="0081099E" w:rsidP="00831E59">
      <w:pPr>
        <w:jc w:val="center"/>
        <w:rPr>
          <w:rFonts w:ascii="Verdana" w:hAnsi="Verdana" w:cs="Arial"/>
          <w:b/>
        </w:rPr>
      </w:pPr>
      <w:r>
        <w:rPr>
          <w:rFonts w:ascii="Verdana" w:hAnsi="Verdana" w:cs="Arial"/>
          <w:b/>
        </w:rPr>
        <w:t>Budget</w:t>
      </w:r>
    </w:p>
    <w:p w:rsidR="0081099E" w:rsidRPr="008B10F1" w:rsidRDefault="0081099E" w:rsidP="00831E59">
      <w:pPr>
        <w:jc w:val="center"/>
        <w:rPr>
          <w:rFonts w:ascii="Verdana" w:hAnsi="Verdana" w:cs="Arial"/>
          <w:b/>
          <w:sz w:val="20"/>
          <w:szCs w:val="20"/>
        </w:rPr>
      </w:pPr>
    </w:p>
    <w:p w:rsidR="0081099E" w:rsidRDefault="0081099E" w:rsidP="0081099E">
      <w:pPr>
        <w:jc w:val="both"/>
        <w:rPr>
          <w:rFonts w:ascii="Verdana" w:hAnsi="Verdana" w:cs="Arial"/>
          <w:sz w:val="20"/>
          <w:szCs w:val="20"/>
        </w:rPr>
      </w:pPr>
      <w:r>
        <w:rPr>
          <w:rFonts w:ascii="Verdana" w:hAnsi="Verdana" w:cs="Arial"/>
          <w:sz w:val="20"/>
          <w:szCs w:val="20"/>
        </w:rPr>
        <w:t xml:space="preserve">The budget “feed” bill </w:t>
      </w:r>
      <w:r w:rsidR="00CF6BAC">
        <w:rPr>
          <w:rFonts w:ascii="Verdana" w:hAnsi="Verdana" w:cs="Arial"/>
          <w:sz w:val="20"/>
          <w:szCs w:val="20"/>
        </w:rPr>
        <w:t xml:space="preserve">(HB2747) </w:t>
      </w:r>
      <w:r>
        <w:rPr>
          <w:rFonts w:ascii="Verdana" w:hAnsi="Verdana" w:cs="Arial"/>
          <w:sz w:val="20"/>
          <w:szCs w:val="20"/>
        </w:rPr>
        <w:t xml:space="preserve">and </w:t>
      </w:r>
      <w:r w:rsidR="008B10F1">
        <w:rPr>
          <w:rFonts w:ascii="Verdana" w:hAnsi="Verdana" w:cs="Arial"/>
          <w:sz w:val="20"/>
          <w:szCs w:val="20"/>
        </w:rPr>
        <w:t xml:space="preserve">health and human service </w:t>
      </w:r>
      <w:r>
        <w:rPr>
          <w:rFonts w:ascii="Verdana" w:hAnsi="Verdana" w:cs="Arial"/>
          <w:sz w:val="20"/>
          <w:szCs w:val="20"/>
        </w:rPr>
        <w:t>budget reconciliation bills</w:t>
      </w:r>
      <w:r w:rsidR="00CF6BAC">
        <w:rPr>
          <w:rFonts w:ascii="Verdana" w:hAnsi="Verdana" w:cs="Arial"/>
          <w:sz w:val="20"/>
          <w:szCs w:val="20"/>
        </w:rPr>
        <w:t xml:space="preserve"> (BRBs HB2754 and HB2755)</w:t>
      </w:r>
      <w:r>
        <w:rPr>
          <w:rFonts w:ascii="Verdana" w:hAnsi="Verdana" w:cs="Arial"/>
          <w:sz w:val="20"/>
          <w:szCs w:val="20"/>
        </w:rPr>
        <w:t xml:space="preserve"> passed the House on party line votes and stalled briefly in the Senate as several Senators held out for policy and funding demands.  </w:t>
      </w:r>
      <w:r w:rsidR="00CF6BAC">
        <w:rPr>
          <w:rFonts w:ascii="Verdana" w:hAnsi="Verdana" w:cs="Arial"/>
          <w:sz w:val="20"/>
          <w:szCs w:val="20"/>
        </w:rPr>
        <w:t>There is always good news and bad news in a budget.  Some highlights are:</w:t>
      </w:r>
    </w:p>
    <w:p w:rsidR="00CF6BAC" w:rsidRDefault="00CF6BAC" w:rsidP="0081099E">
      <w:pPr>
        <w:jc w:val="both"/>
        <w:rPr>
          <w:rFonts w:ascii="Verdana" w:hAnsi="Verdana" w:cs="Arial"/>
          <w:sz w:val="20"/>
          <w:szCs w:val="20"/>
        </w:rPr>
      </w:pPr>
    </w:p>
    <w:p w:rsidR="00CF6BAC" w:rsidRDefault="00CF6BAC" w:rsidP="0081099E">
      <w:pPr>
        <w:jc w:val="both"/>
        <w:rPr>
          <w:rFonts w:ascii="Verdana" w:hAnsi="Verdana" w:cs="Arial"/>
          <w:sz w:val="20"/>
          <w:szCs w:val="20"/>
        </w:rPr>
      </w:pPr>
      <w:r w:rsidRPr="00CF6BAC">
        <w:rPr>
          <w:rFonts w:ascii="Verdana" w:hAnsi="Verdana" w:cs="Arial"/>
          <w:b/>
          <w:sz w:val="20"/>
          <w:szCs w:val="20"/>
        </w:rPr>
        <w:t>AHCCCS:</w:t>
      </w:r>
      <w:r>
        <w:rPr>
          <w:rFonts w:ascii="Verdana" w:hAnsi="Verdana" w:cs="Arial"/>
          <w:sz w:val="20"/>
          <w:szCs w:val="20"/>
        </w:rPr>
        <w:t xml:space="preserve">  Funding ($1.6M) for </w:t>
      </w:r>
      <w:proofErr w:type="spellStart"/>
      <w:r>
        <w:rPr>
          <w:rFonts w:ascii="Verdana" w:hAnsi="Verdana" w:cs="Arial"/>
          <w:sz w:val="20"/>
          <w:szCs w:val="20"/>
        </w:rPr>
        <w:t>KidsCare</w:t>
      </w:r>
      <w:proofErr w:type="spellEnd"/>
      <w:r>
        <w:rPr>
          <w:rFonts w:ascii="Verdana" w:hAnsi="Verdana" w:cs="Arial"/>
          <w:sz w:val="20"/>
          <w:szCs w:val="20"/>
        </w:rPr>
        <w:t xml:space="preserve"> and removal of the enrollment freeze when the federal match falls below 100%.  Continued flat crisis funding ($16.4M), NTXIX behavioral health services ($77.6M), and supported housing ($5.3M).  Continued funding for the suicide prevention coordinator at AHCCCS.  </w:t>
      </w:r>
      <w:r w:rsidR="00331FA5">
        <w:rPr>
          <w:rFonts w:ascii="Verdana" w:hAnsi="Verdana" w:cs="Arial"/>
          <w:sz w:val="20"/>
          <w:szCs w:val="20"/>
        </w:rPr>
        <w:t>Continued funding $9.9M for behavioral health services in schools.</w:t>
      </w:r>
      <w:r w:rsidR="006138B1">
        <w:rPr>
          <w:rFonts w:ascii="Verdana" w:hAnsi="Verdana" w:cs="Arial"/>
          <w:sz w:val="20"/>
          <w:szCs w:val="20"/>
        </w:rPr>
        <w:t xml:space="preserve">  </w:t>
      </w:r>
      <w:r w:rsidR="00D52F25">
        <w:rPr>
          <w:rFonts w:ascii="Verdana" w:hAnsi="Verdana" w:cs="Arial"/>
          <w:sz w:val="20"/>
          <w:szCs w:val="20"/>
        </w:rPr>
        <w:t xml:space="preserve">Provides funding for Graduate Medical Education ($10 for rural, $8M for urban) over 3 years.  </w:t>
      </w:r>
      <w:r w:rsidR="006138B1">
        <w:rPr>
          <w:rFonts w:ascii="Verdana" w:hAnsi="Verdana" w:cs="Arial"/>
          <w:sz w:val="20"/>
          <w:szCs w:val="20"/>
        </w:rPr>
        <w:t xml:space="preserve">Requires AHCCCS to report by 1/2/2020 on the number of inpatient psychiatric beds for adults and children, the cost of these programs, number of people in out of state psychiatric treatment, and information on psych boarding in emergency departments.  </w:t>
      </w:r>
      <w:r w:rsidR="00D63C81">
        <w:rPr>
          <w:rFonts w:ascii="Verdana" w:hAnsi="Verdana" w:cs="Arial"/>
          <w:sz w:val="20"/>
          <w:szCs w:val="20"/>
        </w:rPr>
        <w:t>Requires AHJCCCS to report annually (9/1) on the SMI Housing Trust Fund and allows the fund to be used for rental assistance.</w:t>
      </w:r>
    </w:p>
    <w:p w:rsidR="00CF6BAC" w:rsidRDefault="00CF6BAC" w:rsidP="0081099E">
      <w:pPr>
        <w:jc w:val="both"/>
        <w:rPr>
          <w:rFonts w:ascii="Verdana" w:hAnsi="Verdana" w:cs="Arial"/>
          <w:sz w:val="20"/>
          <w:szCs w:val="20"/>
        </w:rPr>
      </w:pPr>
    </w:p>
    <w:p w:rsidR="00CF6BAC" w:rsidRDefault="00CF6BAC" w:rsidP="0081099E">
      <w:pPr>
        <w:jc w:val="both"/>
        <w:rPr>
          <w:rFonts w:ascii="Verdana" w:hAnsi="Verdana" w:cs="Arial"/>
          <w:sz w:val="20"/>
          <w:szCs w:val="20"/>
        </w:rPr>
      </w:pPr>
      <w:r w:rsidRPr="00DD1383">
        <w:rPr>
          <w:rFonts w:ascii="Verdana" w:hAnsi="Verdana" w:cs="Arial"/>
          <w:b/>
          <w:sz w:val="20"/>
          <w:szCs w:val="20"/>
        </w:rPr>
        <w:t>DCS:</w:t>
      </w:r>
      <w:r>
        <w:rPr>
          <w:rFonts w:ascii="Verdana" w:hAnsi="Verdana" w:cs="Arial"/>
          <w:sz w:val="20"/>
          <w:szCs w:val="20"/>
        </w:rPr>
        <w:t xml:space="preserve">  </w:t>
      </w:r>
      <w:r w:rsidR="00DD1383">
        <w:rPr>
          <w:rFonts w:ascii="Verdana" w:hAnsi="Verdana" w:cs="Arial"/>
          <w:sz w:val="20"/>
          <w:szCs w:val="20"/>
        </w:rPr>
        <w:t xml:space="preserve">Congregate care ($98.9M), foster care ($52.6M), and HRSS ($32.7M) funded.  In home ($28.9M) and out of home services ($153.9M) funded.  Prevention funding of $15.1M.  Kinship stipends expanded to </w:t>
      </w:r>
      <w:r>
        <w:rPr>
          <w:rFonts w:ascii="Verdana" w:hAnsi="Verdana" w:cs="Arial"/>
          <w:sz w:val="20"/>
          <w:szCs w:val="20"/>
        </w:rPr>
        <w:t xml:space="preserve">$5M for </w:t>
      </w:r>
      <w:r w:rsidR="00DD1383">
        <w:rPr>
          <w:rFonts w:ascii="Verdana" w:hAnsi="Verdana" w:cs="Arial"/>
          <w:sz w:val="20"/>
          <w:szCs w:val="20"/>
        </w:rPr>
        <w:t xml:space="preserve">$75/month/child </w:t>
      </w:r>
      <w:r>
        <w:rPr>
          <w:rFonts w:ascii="Verdana" w:hAnsi="Verdana" w:cs="Arial"/>
          <w:sz w:val="20"/>
          <w:szCs w:val="20"/>
        </w:rPr>
        <w:t xml:space="preserve">kinship stipends </w:t>
      </w:r>
      <w:r w:rsidR="00DD1383">
        <w:rPr>
          <w:rFonts w:ascii="Verdana" w:hAnsi="Verdana" w:cs="Arial"/>
          <w:sz w:val="20"/>
          <w:szCs w:val="20"/>
        </w:rPr>
        <w:t>awarded without application, including fictive kin.  Requires a report from DCS on implementation of the Family First Prevention Services Act by 1/2/2020 and report on meeting caseload standards, number of backlog and open cases, and number of children in out of home care by 9/30/2019.  Continues established benchmarks.</w:t>
      </w:r>
    </w:p>
    <w:p w:rsidR="006138B1" w:rsidRDefault="006138B1" w:rsidP="0081099E">
      <w:pPr>
        <w:jc w:val="both"/>
        <w:rPr>
          <w:rFonts w:ascii="Verdana" w:hAnsi="Verdana" w:cs="Arial"/>
          <w:sz w:val="20"/>
          <w:szCs w:val="20"/>
        </w:rPr>
      </w:pPr>
    </w:p>
    <w:p w:rsidR="006138B1" w:rsidRDefault="006138B1" w:rsidP="0081099E">
      <w:pPr>
        <w:jc w:val="both"/>
        <w:rPr>
          <w:rFonts w:ascii="Verdana" w:hAnsi="Verdana" w:cs="Arial"/>
          <w:sz w:val="20"/>
          <w:szCs w:val="20"/>
        </w:rPr>
      </w:pPr>
      <w:r w:rsidRPr="006138B1">
        <w:rPr>
          <w:rFonts w:ascii="Verdana" w:hAnsi="Verdana" w:cs="Arial"/>
          <w:b/>
          <w:sz w:val="20"/>
          <w:szCs w:val="20"/>
        </w:rPr>
        <w:t>DES</w:t>
      </w:r>
      <w:r>
        <w:rPr>
          <w:rFonts w:ascii="Verdana" w:hAnsi="Verdana" w:cs="Arial"/>
          <w:sz w:val="20"/>
          <w:szCs w:val="20"/>
        </w:rPr>
        <w:t xml:space="preserve">:  Allocates the federal child care assistance dollars for FY19 and FY20 (HB2124 and HB2125).  Requires a stakeholder report by 8/1/19 on provider rate increases.  </w:t>
      </w:r>
      <w:r w:rsidR="00D63C81">
        <w:rPr>
          <w:rFonts w:ascii="Verdana" w:hAnsi="Verdana" w:cs="Arial"/>
          <w:sz w:val="20"/>
          <w:szCs w:val="20"/>
        </w:rPr>
        <w:t>Establishes the Family Caregiver Grant program</w:t>
      </w:r>
    </w:p>
    <w:p w:rsidR="00331FA5" w:rsidRDefault="00331FA5" w:rsidP="0081099E">
      <w:pPr>
        <w:jc w:val="both"/>
        <w:rPr>
          <w:rFonts w:ascii="Verdana" w:hAnsi="Verdana" w:cs="Arial"/>
          <w:sz w:val="20"/>
          <w:szCs w:val="20"/>
        </w:rPr>
      </w:pPr>
    </w:p>
    <w:p w:rsidR="00331FA5" w:rsidRDefault="00331FA5" w:rsidP="0081099E">
      <w:pPr>
        <w:jc w:val="both"/>
        <w:rPr>
          <w:rFonts w:ascii="Verdana" w:hAnsi="Verdana" w:cs="Arial"/>
          <w:sz w:val="20"/>
          <w:szCs w:val="20"/>
        </w:rPr>
      </w:pPr>
      <w:r w:rsidRPr="00331FA5">
        <w:rPr>
          <w:rFonts w:ascii="Verdana" w:hAnsi="Verdana" w:cs="Arial"/>
          <w:b/>
          <w:sz w:val="20"/>
          <w:szCs w:val="20"/>
        </w:rPr>
        <w:t>Department of Education</w:t>
      </w:r>
      <w:r>
        <w:rPr>
          <w:rFonts w:ascii="Verdana" w:hAnsi="Verdana" w:cs="Arial"/>
          <w:sz w:val="20"/>
          <w:szCs w:val="20"/>
        </w:rPr>
        <w:t xml:space="preserve">:  Provides $31.9M for the school safety program to provide grants to schools for school counselors, social workers, or resource officers (HB2749). </w:t>
      </w:r>
    </w:p>
    <w:p w:rsidR="00331FA5" w:rsidRDefault="00331FA5" w:rsidP="0081099E">
      <w:pPr>
        <w:jc w:val="both"/>
        <w:rPr>
          <w:rFonts w:ascii="Verdana" w:hAnsi="Verdana" w:cs="Arial"/>
          <w:sz w:val="20"/>
          <w:szCs w:val="20"/>
        </w:rPr>
      </w:pPr>
    </w:p>
    <w:p w:rsidR="00331FA5" w:rsidRDefault="00331FA5" w:rsidP="0081099E">
      <w:pPr>
        <w:jc w:val="both"/>
        <w:rPr>
          <w:rFonts w:ascii="Verdana" w:hAnsi="Verdana" w:cs="Arial"/>
          <w:sz w:val="20"/>
          <w:szCs w:val="20"/>
        </w:rPr>
      </w:pPr>
      <w:r w:rsidRPr="00331FA5">
        <w:rPr>
          <w:rFonts w:ascii="Verdana" w:hAnsi="Verdana" w:cs="Arial"/>
          <w:b/>
          <w:sz w:val="20"/>
          <w:szCs w:val="20"/>
        </w:rPr>
        <w:t>DHS:</w:t>
      </w:r>
      <w:r>
        <w:rPr>
          <w:rFonts w:ascii="Verdana" w:hAnsi="Verdana" w:cs="Arial"/>
          <w:sz w:val="20"/>
          <w:szCs w:val="20"/>
        </w:rPr>
        <w:t xml:space="preserve">  Increase</w:t>
      </w:r>
      <w:r w:rsidR="00E81D75">
        <w:rPr>
          <w:rFonts w:ascii="Verdana" w:hAnsi="Verdana" w:cs="Arial"/>
          <w:sz w:val="20"/>
          <w:szCs w:val="20"/>
        </w:rPr>
        <w:t>s</w:t>
      </w:r>
      <w:r>
        <w:rPr>
          <w:rFonts w:ascii="Verdana" w:hAnsi="Verdana" w:cs="Arial"/>
          <w:sz w:val="20"/>
          <w:szCs w:val="20"/>
        </w:rPr>
        <w:t xml:space="preserve"> the state student loan repayment program by $750K to 1.75M.  </w:t>
      </w:r>
      <w:r w:rsidR="006138B1">
        <w:rPr>
          <w:rFonts w:ascii="Verdana" w:hAnsi="Verdana" w:cs="Arial"/>
          <w:sz w:val="20"/>
          <w:szCs w:val="20"/>
        </w:rPr>
        <w:t>HB2754 allows 18 to 21 year old</w:t>
      </w:r>
      <w:r w:rsidR="00D52F25">
        <w:rPr>
          <w:rFonts w:ascii="Verdana" w:hAnsi="Verdana" w:cs="Arial"/>
          <w:sz w:val="20"/>
          <w:szCs w:val="20"/>
        </w:rPr>
        <w:t>s</w:t>
      </w:r>
      <w:r w:rsidR="006138B1">
        <w:rPr>
          <w:rFonts w:ascii="Verdana" w:hAnsi="Verdana" w:cs="Arial"/>
          <w:sz w:val="20"/>
          <w:szCs w:val="20"/>
        </w:rPr>
        <w:t xml:space="preserve"> to work in outpatient behavioral health facilities and requires DHS to adopt rules for this change.  Requires DHS to license secure behavioral health residential facilities for those with SMI diagnoses who are resistant to treatment who have been court ordered into this placement. </w:t>
      </w:r>
    </w:p>
    <w:p w:rsidR="00331FA5" w:rsidRDefault="00331FA5" w:rsidP="0081099E">
      <w:pPr>
        <w:jc w:val="both"/>
        <w:rPr>
          <w:rFonts w:ascii="Verdana" w:hAnsi="Verdana" w:cs="Arial"/>
          <w:sz w:val="20"/>
          <w:szCs w:val="20"/>
        </w:rPr>
      </w:pPr>
    </w:p>
    <w:p w:rsidR="00331FA5" w:rsidRDefault="00331FA5" w:rsidP="0081099E">
      <w:pPr>
        <w:jc w:val="both"/>
        <w:rPr>
          <w:rFonts w:ascii="Verdana" w:hAnsi="Verdana" w:cs="Arial"/>
          <w:sz w:val="20"/>
          <w:szCs w:val="20"/>
        </w:rPr>
      </w:pPr>
      <w:r w:rsidRPr="00331FA5">
        <w:rPr>
          <w:rFonts w:ascii="Verdana" w:hAnsi="Verdana" w:cs="Arial"/>
          <w:b/>
          <w:sz w:val="20"/>
          <w:szCs w:val="20"/>
        </w:rPr>
        <w:t>Department of Housing:</w:t>
      </w:r>
      <w:r>
        <w:rPr>
          <w:rFonts w:ascii="Verdana" w:hAnsi="Verdana" w:cs="Arial"/>
          <w:sz w:val="20"/>
          <w:szCs w:val="20"/>
        </w:rPr>
        <w:t xml:space="preserve">  $15.3M to Housing Trust Fund, $3.5M for housing and services for those with SMI diagnoses who are resistant to treatment.</w:t>
      </w:r>
      <w:r w:rsidR="008B10F1">
        <w:rPr>
          <w:rFonts w:ascii="Verdana" w:hAnsi="Verdana" w:cs="Arial"/>
          <w:sz w:val="20"/>
          <w:szCs w:val="20"/>
        </w:rPr>
        <w:t xml:space="preserve">  Requires report annually on 9/1 on the status of the Housing Trust Fund.</w:t>
      </w:r>
    </w:p>
    <w:p w:rsidR="00331FA5" w:rsidRDefault="00331FA5" w:rsidP="0081099E">
      <w:pPr>
        <w:jc w:val="both"/>
        <w:rPr>
          <w:rFonts w:ascii="Verdana" w:hAnsi="Verdana" w:cs="Arial"/>
          <w:sz w:val="20"/>
          <w:szCs w:val="20"/>
        </w:rPr>
      </w:pPr>
    </w:p>
    <w:p w:rsidR="00831E59" w:rsidRPr="007165F7" w:rsidRDefault="00831E59" w:rsidP="00831E59">
      <w:pPr>
        <w:jc w:val="center"/>
        <w:rPr>
          <w:rFonts w:ascii="Verdana" w:hAnsi="Verdana" w:cs="Arial"/>
          <w:b/>
        </w:rPr>
      </w:pPr>
      <w:r w:rsidRPr="007165F7">
        <w:rPr>
          <w:rFonts w:ascii="Verdana" w:hAnsi="Verdana" w:cs="Arial"/>
          <w:b/>
        </w:rPr>
        <w:lastRenderedPageBreak/>
        <w:t>AHCCCS, Insurance, and Health Care Related</w:t>
      </w:r>
    </w:p>
    <w:p w:rsidR="00831E59" w:rsidRPr="007165F7" w:rsidRDefault="00831E59" w:rsidP="00831E59">
      <w:pPr>
        <w:jc w:val="center"/>
        <w:rPr>
          <w:rFonts w:ascii="Verdana" w:hAnsi="Verdana" w:cs="Arial"/>
          <w:b/>
          <w:sz w:val="20"/>
          <w:szCs w:val="20"/>
        </w:rPr>
      </w:pPr>
    </w:p>
    <w:p w:rsidR="00831E59" w:rsidRPr="00937D95" w:rsidRDefault="00831E59" w:rsidP="00831E59">
      <w:pPr>
        <w:jc w:val="both"/>
        <w:rPr>
          <w:rFonts w:ascii="Verdana" w:hAnsi="Verdana" w:cs="Arial"/>
          <w:b/>
          <w:color w:val="009D58"/>
          <w:sz w:val="20"/>
          <w:szCs w:val="20"/>
          <w:u w:val="single"/>
        </w:rPr>
      </w:pPr>
      <w:r w:rsidRPr="00937D95">
        <w:rPr>
          <w:rFonts w:ascii="Verdana" w:hAnsi="Verdana" w:cs="Arial"/>
          <w:sz w:val="20"/>
          <w:szCs w:val="20"/>
          <w:u w:val="single"/>
        </w:rPr>
        <w:t>HB2513 (Cobb) and SB1134 (Carter):  Children’s Health Insurance Program; Appropriations</w:t>
      </w:r>
      <w:r>
        <w:rPr>
          <w:rFonts w:ascii="Verdana" w:hAnsi="Verdana" w:cs="Arial"/>
          <w:sz w:val="20"/>
          <w:szCs w:val="20"/>
          <w:u w:val="single"/>
        </w:rPr>
        <w:t xml:space="preserve">  </w:t>
      </w:r>
      <w:r w:rsidRPr="00937D95">
        <w:rPr>
          <w:rFonts w:ascii="Verdana" w:hAnsi="Verdana" w:cs="Arial"/>
          <w:sz w:val="20"/>
          <w:szCs w:val="20"/>
        </w:rPr>
        <w:t>Thes</w:t>
      </w:r>
      <w:r>
        <w:rPr>
          <w:rFonts w:ascii="Verdana" w:hAnsi="Verdana" w:cs="Arial"/>
          <w:sz w:val="20"/>
          <w:szCs w:val="20"/>
        </w:rPr>
        <w:t xml:space="preserve">e companion bills lift the freeze on </w:t>
      </w:r>
      <w:proofErr w:type="spellStart"/>
      <w:r>
        <w:rPr>
          <w:rFonts w:ascii="Verdana" w:hAnsi="Verdana" w:cs="Arial"/>
          <w:sz w:val="20"/>
          <w:szCs w:val="20"/>
        </w:rPr>
        <w:t>KidsCare</w:t>
      </w:r>
      <w:proofErr w:type="spellEnd"/>
      <w:r>
        <w:rPr>
          <w:rFonts w:ascii="Verdana" w:hAnsi="Verdana" w:cs="Arial"/>
          <w:sz w:val="20"/>
          <w:szCs w:val="20"/>
        </w:rPr>
        <w:t xml:space="preserve"> and provide $1.5 million general fund monies to provide the federally required match beginning 10/1/19.  </w:t>
      </w:r>
      <w:r w:rsidR="00556C5A">
        <w:rPr>
          <w:rFonts w:ascii="Verdana" w:hAnsi="Verdana" w:cs="Arial"/>
          <w:sz w:val="20"/>
          <w:szCs w:val="20"/>
        </w:rPr>
        <w:t xml:space="preserve">Both bills died, but funding and elimination of the freeze was included in the budget.  </w:t>
      </w:r>
      <w:r w:rsidRPr="00937D95">
        <w:rPr>
          <w:rFonts w:ascii="Verdana" w:hAnsi="Verdana" w:cs="Arial"/>
          <w:b/>
          <w:color w:val="009D58"/>
          <w:sz w:val="20"/>
          <w:szCs w:val="20"/>
        </w:rPr>
        <w:t>SUPPORT</w:t>
      </w:r>
    </w:p>
    <w:p w:rsidR="00831E59" w:rsidRDefault="00831E59" w:rsidP="00831E59">
      <w:pPr>
        <w:jc w:val="both"/>
        <w:rPr>
          <w:rFonts w:ascii="Verdana" w:hAnsi="Verdana" w:cs="Arial"/>
          <w:sz w:val="20"/>
          <w:szCs w:val="20"/>
        </w:rPr>
      </w:pPr>
      <w:r w:rsidRPr="00AC61B2">
        <w:rPr>
          <w:rFonts w:ascii="Verdana" w:hAnsi="Verdana" w:cs="Arial"/>
          <w:sz w:val="20"/>
          <w:szCs w:val="20"/>
          <w:u w:val="single"/>
        </w:rPr>
        <w:t>SB1211:  Intermediate Care Facilities; Licensure</w:t>
      </w:r>
      <w:r>
        <w:rPr>
          <w:rFonts w:ascii="Verdana" w:hAnsi="Verdana" w:cs="Arial"/>
          <w:sz w:val="20"/>
          <w:szCs w:val="20"/>
        </w:rPr>
        <w:t xml:space="preserve"> (Carter</w:t>
      </w:r>
      <w:proofErr w:type="gramStart"/>
      <w:r>
        <w:rPr>
          <w:rFonts w:ascii="Verdana" w:hAnsi="Verdana" w:cs="Arial"/>
          <w:sz w:val="20"/>
          <w:szCs w:val="20"/>
        </w:rPr>
        <w:t>)  This</w:t>
      </w:r>
      <w:proofErr w:type="gramEnd"/>
      <w:r>
        <w:rPr>
          <w:rFonts w:ascii="Verdana" w:hAnsi="Verdana" w:cs="Arial"/>
          <w:sz w:val="20"/>
          <w:szCs w:val="20"/>
        </w:rPr>
        <w:t xml:space="preserve"> bill requires intermediate care facilities for those with intellectual disabilities to be licensed.  Requires Central Registry and Adult Protective Services checks on all staff employed or seeking employment working with children or vulnerable adults.  Requires DHS to establish rules requiring those who work in intermediate care facilities to report abuse and neglect.</w:t>
      </w:r>
    </w:p>
    <w:p w:rsidR="00831E59" w:rsidRPr="007165F7" w:rsidRDefault="00831E59" w:rsidP="00831E59">
      <w:pPr>
        <w:jc w:val="both"/>
        <w:rPr>
          <w:rFonts w:ascii="Verdana" w:hAnsi="Verdana" w:cs="Arial"/>
          <w:sz w:val="20"/>
          <w:szCs w:val="20"/>
        </w:rPr>
      </w:pPr>
      <w:r w:rsidRPr="00831E59">
        <w:rPr>
          <w:rFonts w:ascii="Verdana" w:hAnsi="Verdana" w:cs="Arial"/>
          <w:sz w:val="20"/>
          <w:szCs w:val="20"/>
          <w:u w:val="single"/>
        </w:rPr>
        <w:t xml:space="preserve">SB1321:  Health Information </w:t>
      </w:r>
      <w:r>
        <w:rPr>
          <w:rFonts w:ascii="Verdana" w:hAnsi="Verdana" w:cs="Arial"/>
          <w:sz w:val="20"/>
          <w:szCs w:val="20"/>
          <w:u w:val="single"/>
        </w:rPr>
        <w:t>Organizations</w:t>
      </w:r>
      <w:r w:rsidRPr="00831E59">
        <w:rPr>
          <w:rFonts w:ascii="Verdana" w:hAnsi="Verdana" w:cs="Arial"/>
          <w:sz w:val="20"/>
          <w:szCs w:val="20"/>
        </w:rPr>
        <w:t xml:space="preserve"> </w:t>
      </w:r>
      <w:r>
        <w:rPr>
          <w:rFonts w:ascii="Verdana" w:hAnsi="Verdana" w:cs="Arial"/>
          <w:sz w:val="20"/>
          <w:szCs w:val="20"/>
        </w:rPr>
        <w:t>(Carter</w:t>
      </w:r>
      <w:proofErr w:type="gramStart"/>
      <w:r>
        <w:rPr>
          <w:rFonts w:ascii="Verdana" w:hAnsi="Verdana" w:cs="Arial"/>
          <w:sz w:val="20"/>
          <w:szCs w:val="20"/>
        </w:rPr>
        <w:t>)  This</w:t>
      </w:r>
      <w:proofErr w:type="gramEnd"/>
      <w:r>
        <w:rPr>
          <w:rFonts w:ascii="Verdana" w:hAnsi="Verdana" w:cs="Arial"/>
          <w:sz w:val="20"/>
          <w:szCs w:val="20"/>
        </w:rPr>
        <w:t xml:space="preserve"> bill updates the opt in and opt out options for health information stored in the HIE.  </w:t>
      </w:r>
    </w:p>
    <w:p w:rsidR="00A86F4A" w:rsidRPr="00A86F4A" w:rsidRDefault="00A86F4A" w:rsidP="00521727">
      <w:pPr>
        <w:jc w:val="center"/>
        <w:rPr>
          <w:rFonts w:ascii="Verdana" w:hAnsi="Verdana" w:cs="Arial"/>
          <w:b/>
          <w:sz w:val="20"/>
          <w:szCs w:val="20"/>
        </w:rPr>
      </w:pPr>
    </w:p>
    <w:p w:rsidR="007C363F" w:rsidRPr="00811DFB" w:rsidRDefault="007C363F" w:rsidP="00521727">
      <w:pPr>
        <w:jc w:val="center"/>
        <w:rPr>
          <w:rFonts w:ascii="Verdana" w:hAnsi="Verdana" w:cs="Arial"/>
          <w:b/>
        </w:rPr>
      </w:pPr>
      <w:r w:rsidRPr="00811DFB">
        <w:rPr>
          <w:rFonts w:ascii="Verdana" w:hAnsi="Verdana" w:cs="Arial"/>
          <w:b/>
        </w:rPr>
        <w:t>Behavioral Health Bills</w:t>
      </w:r>
    </w:p>
    <w:p w:rsidR="00831E59" w:rsidRDefault="00831E59" w:rsidP="00831E59">
      <w:pPr>
        <w:jc w:val="both"/>
        <w:rPr>
          <w:rFonts w:ascii="Verdana" w:hAnsi="Verdana" w:cs="Arial"/>
          <w:sz w:val="20"/>
          <w:szCs w:val="20"/>
          <w:u w:val="single"/>
        </w:rPr>
      </w:pPr>
    </w:p>
    <w:p w:rsidR="00831E59" w:rsidRDefault="00831E59" w:rsidP="00831E59">
      <w:pPr>
        <w:jc w:val="both"/>
        <w:rPr>
          <w:rFonts w:ascii="Verdana" w:hAnsi="Verdana" w:cs="Arial"/>
          <w:b/>
          <w:color w:val="009D58"/>
          <w:sz w:val="20"/>
          <w:szCs w:val="20"/>
        </w:rPr>
      </w:pPr>
      <w:r w:rsidRPr="00A038F1">
        <w:rPr>
          <w:rFonts w:ascii="Verdana" w:hAnsi="Verdana" w:cs="Arial"/>
          <w:sz w:val="20"/>
          <w:szCs w:val="20"/>
          <w:u w:val="single"/>
        </w:rPr>
        <w:t>SB1096:  Health Professionals Data; Repository; Appropriation</w:t>
      </w:r>
      <w:r>
        <w:rPr>
          <w:rFonts w:ascii="Verdana" w:hAnsi="Verdana" w:cs="Arial"/>
          <w:sz w:val="20"/>
          <w:szCs w:val="20"/>
        </w:rPr>
        <w:t xml:space="preserve"> (Carter</w:t>
      </w:r>
      <w:proofErr w:type="gramStart"/>
      <w:r>
        <w:rPr>
          <w:rFonts w:ascii="Verdana" w:hAnsi="Verdana" w:cs="Arial"/>
          <w:sz w:val="20"/>
          <w:szCs w:val="20"/>
        </w:rPr>
        <w:t>)  This</w:t>
      </w:r>
      <w:proofErr w:type="gramEnd"/>
      <w:r>
        <w:rPr>
          <w:rFonts w:ascii="Verdana" w:hAnsi="Verdana" w:cs="Arial"/>
          <w:sz w:val="20"/>
          <w:szCs w:val="20"/>
        </w:rPr>
        <w:t xml:space="preserve"> bill establishes and funds the health professional workforce data repository at DHS.  Beginning January 2021, health professional licensing boards will be required to provide data on their licensees to this database. </w:t>
      </w:r>
      <w:r w:rsidR="00E625AD">
        <w:rPr>
          <w:rFonts w:ascii="Verdana" w:hAnsi="Verdana" w:cs="Arial"/>
          <w:sz w:val="20"/>
          <w:szCs w:val="20"/>
        </w:rPr>
        <w:t xml:space="preserve"> The bill passed but without the funding. </w:t>
      </w:r>
      <w:r>
        <w:rPr>
          <w:rFonts w:ascii="Verdana" w:hAnsi="Verdana" w:cs="Arial"/>
          <w:sz w:val="20"/>
          <w:szCs w:val="20"/>
        </w:rPr>
        <w:t xml:space="preserve"> </w:t>
      </w:r>
      <w:r w:rsidRPr="00937D95">
        <w:rPr>
          <w:rFonts w:ascii="Verdana" w:hAnsi="Verdana" w:cs="Arial"/>
          <w:b/>
          <w:color w:val="009D58"/>
          <w:sz w:val="20"/>
          <w:szCs w:val="20"/>
        </w:rPr>
        <w:t>SUPPORT</w:t>
      </w:r>
    </w:p>
    <w:p w:rsidR="00863CB4" w:rsidRPr="00937D95" w:rsidRDefault="00863CB4" w:rsidP="00863CB4">
      <w:pPr>
        <w:jc w:val="both"/>
        <w:rPr>
          <w:rFonts w:ascii="Verdana" w:hAnsi="Verdana" w:cs="Arial"/>
          <w:b/>
          <w:color w:val="009D58"/>
          <w:sz w:val="20"/>
          <w:szCs w:val="20"/>
          <w:u w:val="single"/>
        </w:rPr>
      </w:pPr>
      <w:r w:rsidRPr="000302D8">
        <w:rPr>
          <w:rFonts w:ascii="Verdana" w:hAnsi="Verdana" w:cs="Arial"/>
          <w:sz w:val="20"/>
          <w:szCs w:val="20"/>
          <w:u w:val="single"/>
        </w:rPr>
        <w:t>SB1468:  Schools; Suicide Prevention Training</w:t>
      </w:r>
      <w:r w:rsidRPr="000302D8">
        <w:rPr>
          <w:rFonts w:ascii="Verdana" w:hAnsi="Verdana" w:cs="Arial"/>
          <w:sz w:val="20"/>
          <w:szCs w:val="20"/>
        </w:rPr>
        <w:t xml:space="preserve"> (Bowie)  This bill requires schools to provide training in suicide prevention and related topics to teachers, counselors, principals, and other school personnel working with students in grades 6-12.  </w:t>
      </w:r>
      <w:r w:rsidRPr="00937D95">
        <w:rPr>
          <w:rFonts w:ascii="Verdana" w:hAnsi="Verdana" w:cs="Arial"/>
          <w:b/>
          <w:color w:val="009D58"/>
          <w:sz w:val="20"/>
          <w:szCs w:val="20"/>
        </w:rPr>
        <w:t>SUPPORT</w:t>
      </w:r>
    </w:p>
    <w:p w:rsidR="00DD50D9" w:rsidRDefault="00DD50D9" w:rsidP="00A038F1">
      <w:pPr>
        <w:jc w:val="both"/>
        <w:rPr>
          <w:rFonts w:ascii="Verdana" w:hAnsi="Verdana" w:cs="Arial"/>
          <w:b/>
          <w:color w:val="009D58"/>
          <w:sz w:val="20"/>
          <w:szCs w:val="20"/>
        </w:rPr>
      </w:pPr>
      <w:r>
        <w:rPr>
          <w:rFonts w:ascii="Verdana" w:hAnsi="Verdana" w:cs="Arial"/>
          <w:sz w:val="20"/>
          <w:szCs w:val="20"/>
          <w:u w:val="single"/>
        </w:rPr>
        <w:t xml:space="preserve">HB2070:  Adult Behavioral Health </w:t>
      </w:r>
      <w:proofErr w:type="spellStart"/>
      <w:r>
        <w:rPr>
          <w:rFonts w:ascii="Verdana" w:hAnsi="Verdana" w:cs="Arial"/>
          <w:sz w:val="20"/>
          <w:szCs w:val="20"/>
          <w:u w:val="single"/>
        </w:rPr>
        <w:t>Therapuetic</w:t>
      </w:r>
      <w:proofErr w:type="spellEnd"/>
      <w:r>
        <w:rPr>
          <w:rFonts w:ascii="Verdana" w:hAnsi="Verdana" w:cs="Arial"/>
          <w:sz w:val="20"/>
          <w:szCs w:val="20"/>
          <w:u w:val="single"/>
        </w:rPr>
        <w:t xml:space="preserve"> Homes</w:t>
      </w:r>
      <w:r>
        <w:rPr>
          <w:rFonts w:ascii="Verdana" w:hAnsi="Verdana" w:cs="Arial"/>
          <w:sz w:val="20"/>
          <w:szCs w:val="20"/>
        </w:rPr>
        <w:t xml:space="preserve"> (Cobb)  This strike everything bill exempts adult therapeutic foster homes from compliance with building codes and zoning standards for health care institutions.  </w:t>
      </w:r>
      <w:r w:rsidRPr="00937D95">
        <w:rPr>
          <w:rFonts w:ascii="Verdana" w:hAnsi="Verdana" w:cs="Arial"/>
          <w:b/>
          <w:color w:val="009D58"/>
          <w:sz w:val="20"/>
          <w:szCs w:val="20"/>
        </w:rPr>
        <w:t>SUPPORT</w:t>
      </w:r>
    </w:p>
    <w:p w:rsidR="00B72F4D" w:rsidRPr="00B72F4D" w:rsidRDefault="00B72F4D" w:rsidP="00A038F1">
      <w:pPr>
        <w:jc w:val="both"/>
        <w:rPr>
          <w:rFonts w:ascii="Verdana" w:hAnsi="Verdana" w:cs="Arial"/>
          <w:sz w:val="20"/>
          <w:szCs w:val="20"/>
        </w:rPr>
      </w:pPr>
      <w:r w:rsidRPr="00B72F4D">
        <w:rPr>
          <w:rFonts w:ascii="Verdana" w:hAnsi="Verdana" w:cs="Arial"/>
          <w:sz w:val="20"/>
          <w:szCs w:val="20"/>
          <w:u w:val="single"/>
        </w:rPr>
        <w:t>HB2569:  Occupational Licensing; Reciprocity</w:t>
      </w:r>
      <w:r>
        <w:rPr>
          <w:rFonts w:ascii="Verdana" w:hAnsi="Verdana" w:cs="Arial"/>
          <w:sz w:val="20"/>
          <w:szCs w:val="20"/>
        </w:rPr>
        <w:t xml:space="preserve"> (Petersen)  This bills allows those who are licensed for at least one year in another state to be licensed in Arizona following establishing residency and verification of the other state that they met the educational, work, and supervision requirements of that state.  </w:t>
      </w:r>
      <w:r w:rsidRPr="00937D95">
        <w:rPr>
          <w:rFonts w:ascii="Verdana" w:hAnsi="Verdana" w:cs="Arial"/>
          <w:b/>
          <w:color w:val="009D58"/>
          <w:sz w:val="20"/>
          <w:szCs w:val="20"/>
        </w:rPr>
        <w:t>SUPPORT</w:t>
      </w:r>
    </w:p>
    <w:p w:rsidR="00A038F1" w:rsidRDefault="00A038F1" w:rsidP="00A038F1">
      <w:pPr>
        <w:jc w:val="both"/>
        <w:rPr>
          <w:rFonts w:ascii="Verdana" w:hAnsi="Verdana" w:cs="Arial"/>
          <w:sz w:val="20"/>
          <w:szCs w:val="20"/>
        </w:rPr>
      </w:pPr>
      <w:r w:rsidRPr="00A038F1">
        <w:rPr>
          <w:rFonts w:ascii="Verdana" w:hAnsi="Verdana" w:cs="Arial"/>
          <w:sz w:val="20"/>
          <w:szCs w:val="20"/>
          <w:u w:val="single"/>
        </w:rPr>
        <w:t>HB2152:  Residenti</w:t>
      </w:r>
      <w:r>
        <w:rPr>
          <w:rFonts w:ascii="Verdana" w:hAnsi="Verdana" w:cs="Arial"/>
          <w:sz w:val="20"/>
          <w:szCs w:val="20"/>
          <w:u w:val="single"/>
        </w:rPr>
        <w:t>al Beds; Seriously Mentally Ill</w:t>
      </w:r>
      <w:r>
        <w:rPr>
          <w:rFonts w:ascii="Verdana" w:hAnsi="Verdana" w:cs="Arial"/>
          <w:sz w:val="20"/>
          <w:szCs w:val="20"/>
        </w:rPr>
        <w:t xml:space="preserve"> (Barto</w:t>
      </w:r>
      <w:proofErr w:type="gramStart"/>
      <w:r>
        <w:rPr>
          <w:rFonts w:ascii="Verdana" w:hAnsi="Verdana" w:cs="Arial"/>
          <w:sz w:val="20"/>
          <w:szCs w:val="20"/>
        </w:rPr>
        <w:t>)  This</w:t>
      </w:r>
      <w:proofErr w:type="gramEnd"/>
      <w:r>
        <w:rPr>
          <w:rFonts w:ascii="Verdana" w:hAnsi="Verdana" w:cs="Arial"/>
          <w:sz w:val="20"/>
          <w:szCs w:val="20"/>
        </w:rPr>
        <w:t xml:space="preserve"> bill requires AHCCCS to report the number of behavioral health and supportive housing beds available in Arizona for those with SMI diagnoses.</w:t>
      </w:r>
    </w:p>
    <w:p w:rsidR="00AC61B2" w:rsidRDefault="00AC61B2" w:rsidP="00A038F1">
      <w:pPr>
        <w:jc w:val="both"/>
        <w:rPr>
          <w:rFonts w:ascii="Verdana" w:hAnsi="Verdana" w:cs="Arial"/>
          <w:sz w:val="20"/>
          <w:szCs w:val="20"/>
        </w:rPr>
      </w:pPr>
      <w:r w:rsidRPr="00AC61B2">
        <w:rPr>
          <w:rFonts w:ascii="Verdana" w:hAnsi="Verdana" w:cs="Arial"/>
          <w:sz w:val="20"/>
          <w:szCs w:val="20"/>
          <w:u w:val="single"/>
        </w:rPr>
        <w:t xml:space="preserve">HB2488:  Veterans Suicides; Annual Report </w:t>
      </w:r>
      <w:r>
        <w:rPr>
          <w:rFonts w:ascii="Verdana" w:hAnsi="Verdana" w:cs="Arial"/>
          <w:sz w:val="20"/>
          <w:szCs w:val="20"/>
        </w:rPr>
        <w:t>(Lawrence</w:t>
      </w:r>
      <w:proofErr w:type="gramStart"/>
      <w:r>
        <w:rPr>
          <w:rFonts w:ascii="Verdana" w:hAnsi="Verdana" w:cs="Arial"/>
          <w:sz w:val="20"/>
          <w:szCs w:val="20"/>
        </w:rPr>
        <w:t>)  This</w:t>
      </w:r>
      <w:proofErr w:type="gramEnd"/>
      <w:r>
        <w:rPr>
          <w:rFonts w:ascii="Verdana" w:hAnsi="Verdana" w:cs="Arial"/>
          <w:sz w:val="20"/>
          <w:szCs w:val="20"/>
        </w:rPr>
        <w:t xml:space="preserve"> bill requires DHS to annual</w:t>
      </w:r>
      <w:r w:rsidR="003636C4">
        <w:rPr>
          <w:rFonts w:ascii="Verdana" w:hAnsi="Verdana" w:cs="Arial"/>
          <w:sz w:val="20"/>
          <w:szCs w:val="20"/>
        </w:rPr>
        <w:t>ly report on veteran</w:t>
      </w:r>
      <w:r>
        <w:rPr>
          <w:rFonts w:ascii="Verdana" w:hAnsi="Verdana" w:cs="Arial"/>
          <w:sz w:val="20"/>
          <w:szCs w:val="20"/>
        </w:rPr>
        <w:t xml:space="preserve"> suicides in Arizona.  </w:t>
      </w:r>
    </w:p>
    <w:p w:rsidR="004B5666" w:rsidRDefault="004B5666" w:rsidP="00521727">
      <w:pPr>
        <w:jc w:val="center"/>
        <w:rPr>
          <w:rFonts w:ascii="Verdana" w:hAnsi="Verdana" w:cs="Arial"/>
          <w:b/>
        </w:rPr>
      </w:pPr>
    </w:p>
    <w:p w:rsidR="008F48FB" w:rsidRPr="007165F7" w:rsidRDefault="007C363F" w:rsidP="00521727">
      <w:pPr>
        <w:jc w:val="center"/>
        <w:rPr>
          <w:rFonts w:ascii="Verdana" w:hAnsi="Verdana" w:cs="Arial"/>
          <w:b/>
        </w:rPr>
      </w:pPr>
      <w:r w:rsidRPr="007165F7">
        <w:rPr>
          <w:rFonts w:ascii="Verdana" w:hAnsi="Verdana" w:cs="Arial"/>
          <w:b/>
        </w:rPr>
        <w:t xml:space="preserve">Substance </w:t>
      </w:r>
      <w:r w:rsidR="00B31397" w:rsidRPr="007165F7">
        <w:rPr>
          <w:rFonts w:ascii="Verdana" w:hAnsi="Verdana" w:cs="Arial"/>
          <w:b/>
        </w:rPr>
        <w:t xml:space="preserve">and Opioid </w:t>
      </w:r>
      <w:r w:rsidR="00AB269B" w:rsidRPr="007165F7">
        <w:rPr>
          <w:rFonts w:ascii="Verdana" w:hAnsi="Verdana" w:cs="Arial"/>
          <w:b/>
        </w:rPr>
        <w:t xml:space="preserve">Use Disorder </w:t>
      </w:r>
      <w:r w:rsidRPr="007165F7">
        <w:rPr>
          <w:rFonts w:ascii="Verdana" w:hAnsi="Verdana" w:cs="Arial"/>
          <w:b/>
        </w:rPr>
        <w:t>Related</w:t>
      </w:r>
    </w:p>
    <w:p w:rsidR="00CE7827" w:rsidRDefault="00CE7827" w:rsidP="003349B4">
      <w:pPr>
        <w:jc w:val="both"/>
        <w:rPr>
          <w:rFonts w:ascii="Verdana" w:hAnsi="Verdana" w:cs="Arial"/>
          <w:sz w:val="20"/>
          <w:szCs w:val="20"/>
        </w:rPr>
      </w:pPr>
    </w:p>
    <w:p w:rsidR="00CF3A97" w:rsidRDefault="00CF3A97" w:rsidP="00CF3A97">
      <w:pPr>
        <w:jc w:val="both"/>
        <w:rPr>
          <w:rFonts w:ascii="Verdana" w:hAnsi="Verdana" w:cs="Arial"/>
          <w:b/>
          <w:color w:val="009D58"/>
          <w:sz w:val="20"/>
          <w:szCs w:val="20"/>
        </w:rPr>
      </w:pPr>
      <w:r w:rsidRPr="00CF3A97">
        <w:rPr>
          <w:rFonts w:ascii="Verdana" w:hAnsi="Verdana" w:cs="Arial"/>
          <w:sz w:val="20"/>
          <w:szCs w:val="20"/>
          <w:u w:val="single"/>
        </w:rPr>
        <w:t>HB2068:  Clinical Nurse Specialists; Prescribing Authority</w:t>
      </w:r>
      <w:r>
        <w:rPr>
          <w:rFonts w:ascii="Verdana" w:hAnsi="Verdana" w:cs="Arial"/>
          <w:sz w:val="20"/>
          <w:szCs w:val="20"/>
        </w:rPr>
        <w:t xml:space="preserve"> (Barto</w:t>
      </w:r>
      <w:proofErr w:type="gramStart"/>
      <w:r>
        <w:rPr>
          <w:rFonts w:ascii="Verdana" w:hAnsi="Verdana" w:cs="Arial"/>
          <w:sz w:val="20"/>
          <w:szCs w:val="20"/>
        </w:rPr>
        <w:t>)  This</w:t>
      </w:r>
      <w:proofErr w:type="gramEnd"/>
      <w:r>
        <w:rPr>
          <w:rFonts w:ascii="Verdana" w:hAnsi="Verdana" w:cs="Arial"/>
          <w:sz w:val="20"/>
          <w:szCs w:val="20"/>
        </w:rPr>
        <w:t xml:space="preserve"> bill allows CNS with education and training to prescribe MAT.  </w:t>
      </w:r>
      <w:r w:rsidRPr="00937D95">
        <w:rPr>
          <w:rFonts w:ascii="Verdana" w:hAnsi="Verdana" w:cs="Arial"/>
          <w:b/>
          <w:color w:val="009D58"/>
          <w:sz w:val="20"/>
          <w:szCs w:val="20"/>
        </w:rPr>
        <w:t>SUPPORT</w:t>
      </w:r>
    </w:p>
    <w:p w:rsidR="00CF3A97" w:rsidRDefault="00CF3A97" w:rsidP="003349B4">
      <w:pPr>
        <w:jc w:val="both"/>
        <w:rPr>
          <w:rFonts w:ascii="Verdana" w:hAnsi="Verdana" w:cs="Arial"/>
          <w:sz w:val="20"/>
          <w:szCs w:val="20"/>
        </w:rPr>
      </w:pPr>
      <w:r w:rsidRPr="000F59C7">
        <w:rPr>
          <w:rFonts w:ascii="Verdana" w:hAnsi="Verdana" w:cs="Arial"/>
          <w:sz w:val="20"/>
          <w:szCs w:val="20"/>
          <w:u w:val="single"/>
        </w:rPr>
        <w:t>SB1029:  Qualifying Physicians; Opiate Dependent Patients</w:t>
      </w:r>
      <w:r>
        <w:rPr>
          <w:rFonts w:ascii="Verdana" w:hAnsi="Verdana" w:cs="Arial"/>
          <w:sz w:val="20"/>
          <w:szCs w:val="20"/>
        </w:rPr>
        <w:t xml:space="preserve"> (Carter</w:t>
      </w:r>
      <w:proofErr w:type="gramStart"/>
      <w:r>
        <w:rPr>
          <w:rFonts w:ascii="Verdana" w:hAnsi="Verdana" w:cs="Arial"/>
          <w:sz w:val="20"/>
          <w:szCs w:val="20"/>
        </w:rPr>
        <w:t>)  This</w:t>
      </w:r>
      <w:proofErr w:type="gramEnd"/>
      <w:r>
        <w:rPr>
          <w:rFonts w:ascii="Verdana" w:hAnsi="Verdana" w:cs="Arial"/>
          <w:sz w:val="20"/>
          <w:szCs w:val="20"/>
        </w:rPr>
        <w:t xml:space="preserve"> bill allows the Medical and Osteopathic boards to determine if doctors have the training and experience to treat opiate dependent patients.  </w:t>
      </w:r>
    </w:p>
    <w:p w:rsidR="00CF3A97" w:rsidRDefault="00CF3A97" w:rsidP="003349B4">
      <w:pPr>
        <w:jc w:val="both"/>
        <w:rPr>
          <w:rFonts w:ascii="Verdana" w:hAnsi="Verdana" w:cs="Arial"/>
          <w:sz w:val="20"/>
          <w:szCs w:val="20"/>
        </w:rPr>
      </w:pPr>
      <w:r w:rsidRPr="000F59C7">
        <w:rPr>
          <w:rFonts w:ascii="Verdana" w:hAnsi="Verdana" w:cs="Arial"/>
          <w:sz w:val="20"/>
          <w:szCs w:val="20"/>
          <w:u w:val="single"/>
        </w:rPr>
        <w:t>SB1039:  Pain Management Clinics; Regulation</w:t>
      </w:r>
      <w:r>
        <w:rPr>
          <w:rFonts w:ascii="Verdana" w:hAnsi="Verdana" w:cs="Arial"/>
          <w:sz w:val="20"/>
          <w:szCs w:val="20"/>
        </w:rPr>
        <w:t xml:space="preserve"> (</w:t>
      </w:r>
      <w:proofErr w:type="spellStart"/>
      <w:r>
        <w:rPr>
          <w:rFonts w:ascii="Verdana" w:hAnsi="Verdana" w:cs="Arial"/>
          <w:sz w:val="20"/>
          <w:szCs w:val="20"/>
        </w:rPr>
        <w:t>Brophy</w:t>
      </w:r>
      <w:proofErr w:type="spellEnd"/>
      <w:r>
        <w:rPr>
          <w:rFonts w:ascii="Verdana" w:hAnsi="Verdana" w:cs="Arial"/>
          <w:sz w:val="20"/>
          <w:szCs w:val="20"/>
        </w:rPr>
        <w:t xml:space="preserve"> McGee</w:t>
      </w:r>
      <w:proofErr w:type="gramStart"/>
      <w:r>
        <w:rPr>
          <w:rFonts w:ascii="Verdana" w:hAnsi="Verdana" w:cs="Arial"/>
          <w:sz w:val="20"/>
          <w:szCs w:val="20"/>
        </w:rPr>
        <w:t xml:space="preserve">)  </w:t>
      </w:r>
      <w:r w:rsidR="000F59C7">
        <w:rPr>
          <w:rFonts w:ascii="Verdana" w:hAnsi="Verdana" w:cs="Arial"/>
          <w:sz w:val="20"/>
          <w:szCs w:val="20"/>
        </w:rPr>
        <w:t>This</w:t>
      </w:r>
      <w:proofErr w:type="gramEnd"/>
      <w:r w:rsidR="000F59C7">
        <w:rPr>
          <w:rFonts w:ascii="Verdana" w:hAnsi="Verdana" w:cs="Arial"/>
          <w:sz w:val="20"/>
          <w:szCs w:val="20"/>
        </w:rPr>
        <w:t xml:space="preserve"> bill specifies that pain management clinics are not exempt from licensure.  </w:t>
      </w:r>
    </w:p>
    <w:p w:rsidR="000F59C7" w:rsidRDefault="000F59C7" w:rsidP="003349B4">
      <w:pPr>
        <w:jc w:val="both"/>
        <w:rPr>
          <w:rFonts w:ascii="Verdana" w:hAnsi="Verdana" w:cs="Arial"/>
          <w:sz w:val="20"/>
          <w:szCs w:val="20"/>
        </w:rPr>
      </w:pPr>
      <w:r w:rsidRPr="000F59C7">
        <w:rPr>
          <w:rFonts w:ascii="Verdana" w:hAnsi="Verdana" w:cs="Arial"/>
          <w:sz w:val="20"/>
          <w:szCs w:val="20"/>
          <w:u w:val="single"/>
        </w:rPr>
        <w:t>SB1108</w:t>
      </w:r>
      <w:r w:rsidR="00E625AD">
        <w:rPr>
          <w:rFonts w:ascii="Verdana" w:hAnsi="Verdana" w:cs="Arial"/>
          <w:sz w:val="20"/>
          <w:szCs w:val="20"/>
          <w:u w:val="single"/>
        </w:rPr>
        <w:t>/HB2075</w:t>
      </w:r>
      <w:r w:rsidRPr="000F59C7">
        <w:rPr>
          <w:rFonts w:ascii="Verdana" w:hAnsi="Verdana" w:cs="Arial"/>
          <w:sz w:val="20"/>
          <w:szCs w:val="20"/>
          <w:u w:val="single"/>
        </w:rPr>
        <w:t>:  Electronic Prescribing; Exceptions; Deadlines</w:t>
      </w:r>
      <w:r>
        <w:rPr>
          <w:rFonts w:ascii="Verdana" w:hAnsi="Verdana" w:cs="Arial"/>
          <w:sz w:val="20"/>
          <w:szCs w:val="20"/>
        </w:rPr>
        <w:t xml:space="preserve"> (Carter</w:t>
      </w:r>
      <w:proofErr w:type="gramStart"/>
      <w:r>
        <w:rPr>
          <w:rFonts w:ascii="Verdana" w:hAnsi="Verdana" w:cs="Arial"/>
          <w:sz w:val="20"/>
          <w:szCs w:val="20"/>
        </w:rPr>
        <w:t>)  This</w:t>
      </w:r>
      <w:proofErr w:type="gramEnd"/>
      <w:r>
        <w:rPr>
          <w:rFonts w:ascii="Verdana" w:hAnsi="Verdana" w:cs="Arial"/>
          <w:sz w:val="20"/>
          <w:szCs w:val="20"/>
        </w:rPr>
        <w:t xml:space="preserve"> bill extends the deadline for electronic prescribing of opioids to January 2020.  </w:t>
      </w:r>
    </w:p>
    <w:p w:rsidR="000F59C7" w:rsidRDefault="000F59C7" w:rsidP="003349B4">
      <w:pPr>
        <w:jc w:val="both"/>
        <w:rPr>
          <w:rFonts w:ascii="Verdana" w:hAnsi="Verdana" w:cs="Arial"/>
          <w:sz w:val="20"/>
          <w:szCs w:val="20"/>
        </w:rPr>
      </w:pPr>
      <w:r w:rsidRPr="000F59C7">
        <w:rPr>
          <w:rFonts w:ascii="Verdana" w:hAnsi="Verdana" w:cs="Arial"/>
          <w:sz w:val="20"/>
          <w:szCs w:val="20"/>
          <w:u w:val="single"/>
        </w:rPr>
        <w:t>SB1535:  AHCCCS; Opioid Treatment Programs; Requirements</w:t>
      </w:r>
      <w:r>
        <w:rPr>
          <w:rFonts w:ascii="Verdana" w:hAnsi="Verdana" w:cs="Arial"/>
          <w:sz w:val="20"/>
          <w:szCs w:val="20"/>
        </w:rPr>
        <w:t xml:space="preserve"> (</w:t>
      </w:r>
      <w:proofErr w:type="spellStart"/>
      <w:r>
        <w:rPr>
          <w:rFonts w:ascii="Verdana" w:hAnsi="Verdana" w:cs="Arial"/>
          <w:sz w:val="20"/>
          <w:szCs w:val="20"/>
        </w:rPr>
        <w:t>Brophy</w:t>
      </w:r>
      <w:proofErr w:type="spellEnd"/>
      <w:r>
        <w:rPr>
          <w:rFonts w:ascii="Verdana" w:hAnsi="Verdana" w:cs="Arial"/>
          <w:sz w:val="20"/>
          <w:szCs w:val="20"/>
        </w:rPr>
        <w:t xml:space="preserve"> McGee</w:t>
      </w:r>
      <w:proofErr w:type="gramStart"/>
      <w:r>
        <w:rPr>
          <w:rFonts w:ascii="Verdana" w:hAnsi="Verdana" w:cs="Arial"/>
          <w:sz w:val="20"/>
          <w:szCs w:val="20"/>
        </w:rPr>
        <w:t>)  This</w:t>
      </w:r>
      <w:proofErr w:type="gramEnd"/>
      <w:r>
        <w:rPr>
          <w:rFonts w:ascii="Verdana" w:hAnsi="Verdana" w:cs="Arial"/>
          <w:sz w:val="20"/>
          <w:szCs w:val="20"/>
        </w:rPr>
        <w:t xml:space="preserve"> bill </w:t>
      </w:r>
      <w:r w:rsidR="009D3E32">
        <w:rPr>
          <w:rFonts w:ascii="Verdana" w:hAnsi="Verdana" w:cs="Arial"/>
          <w:sz w:val="20"/>
          <w:szCs w:val="20"/>
        </w:rPr>
        <w:t xml:space="preserve">as </w:t>
      </w:r>
      <w:r w:rsidR="00E625AD">
        <w:rPr>
          <w:rFonts w:ascii="Verdana" w:hAnsi="Verdana" w:cs="Arial"/>
          <w:sz w:val="20"/>
          <w:szCs w:val="20"/>
        </w:rPr>
        <w:t xml:space="preserve">originally </w:t>
      </w:r>
      <w:r w:rsidR="009D3E32">
        <w:rPr>
          <w:rFonts w:ascii="Verdana" w:hAnsi="Verdana" w:cs="Arial"/>
          <w:sz w:val="20"/>
          <w:szCs w:val="20"/>
        </w:rPr>
        <w:t xml:space="preserve">introduced </w:t>
      </w:r>
      <w:r w:rsidR="00E625AD">
        <w:rPr>
          <w:rFonts w:ascii="Verdana" w:hAnsi="Verdana" w:cs="Arial"/>
          <w:sz w:val="20"/>
          <w:szCs w:val="20"/>
        </w:rPr>
        <w:t xml:space="preserve">had some requirements that would have been </w:t>
      </w:r>
      <w:r w:rsidR="009D3E32">
        <w:rPr>
          <w:rFonts w:ascii="Verdana" w:hAnsi="Verdana" w:cs="Arial"/>
          <w:sz w:val="20"/>
          <w:szCs w:val="20"/>
        </w:rPr>
        <w:t xml:space="preserve">excessively </w:t>
      </w:r>
      <w:r w:rsidR="00E625AD">
        <w:rPr>
          <w:rFonts w:ascii="Verdana" w:hAnsi="Verdana" w:cs="Arial"/>
          <w:sz w:val="20"/>
          <w:szCs w:val="20"/>
        </w:rPr>
        <w:t xml:space="preserve">onerous for MAT providers.  As passed, the bill establishes </w:t>
      </w:r>
      <w:r w:rsidR="009D3E32">
        <w:rPr>
          <w:rFonts w:ascii="Verdana" w:hAnsi="Verdana" w:cs="Arial"/>
          <w:sz w:val="20"/>
          <w:szCs w:val="20"/>
        </w:rPr>
        <w:t xml:space="preserve">annual </w:t>
      </w:r>
      <w:r w:rsidR="00E625AD">
        <w:rPr>
          <w:rFonts w:ascii="Verdana" w:hAnsi="Verdana" w:cs="Arial"/>
          <w:sz w:val="20"/>
          <w:szCs w:val="20"/>
        </w:rPr>
        <w:t>reporting requirements</w:t>
      </w:r>
      <w:r w:rsidR="009D3E32">
        <w:rPr>
          <w:rFonts w:ascii="Verdana" w:hAnsi="Verdana" w:cs="Arial"/>
          <w:sz w:val="20"/>
          <w:szCs w:val="20"/>
        </w:rPr>
        <w:t xml:space="preserve"> for MAT providers including their security plan, neighborhood engagement plan, patient care plan, and census data on those served.  Requires AHCCCS and DHS to establish standards for MAT </w:t>
      </w:r>
      <w:r w:rsidR="009D3E32">
        <w:rPr>
          <w:rFonts w:ascii="Verdana" w:hAnsi="Verdana" w:cs="Arial"/>
          <w:sz w:val="20"/>
          <w:szCs w:val="20"/>
        </w:rPr>
        <w:lastRenderedPageBreak/>
        <w:t>Centers of Excellence by 12/31/19 as well as annual reporting to the legislature.  It also establishes the Opioid Use Disorder Review Council who will provide an annual report to the legislature by 12/15.</w:t>
      </w:r>
    </w:p>
    <w:p w:rsidR="00831E59" w:rsidRDefault="00831E59" w:rsidP="003349B4">
      <w:pPr>
        <w:jc w:val="both"/>
        <w:rPr>
          <w:rFonts w:ascii="Verdana" w:hAnsi="Verdana" w:cs="Arial"/>
          <w:sz w:val="20"/>
          <w:szCs w:val="20"/>
        </w:rPr>
      </w:pPr>
      <w:r w:rsidRPr="00831E59">
        <w:rPr>
          <w:rFonts w:ascii="Verdana" w:hAnsi="Verdana" w:cs="Arial"/>
          <w:sz w:val="20"/>
          <w:szCs w:val="20"/>
          <w:u w:val="single"/>
        </w:rPr>
        <w:t>SB1536:  Controlled Substances; Monitoring; Delegation</w:t>
      </w:r>
      <w:r>
        <w:rPr>
          <w:rFonts w:ascii="Verdana" w:hAnsi="Verdana" w:cs="Arial"/>
          <w:sz w:val="20"/>
          <w:szCs w:val="20"/>
        </w:rPr>
        <w:t xml:space="preserve"> (</w:t>
      </w:r>
      <w:proofErr w:type="spellStart"/>
      <w:r>
        <w:rPr>
          <w:rFonts w:ascii="Verdana" w:hAnsi="Verdana" w:cs="Arial"/>
          <w:sz w:val="20"/>
          <w:szCs w:val="20"/>
        </w:rPr>
        <w:t>Brophy</w:t>
      </w:r>
      <w:proofErr w:type="spellEnd"/>
      <w:r>
        <w:rPr>
          <w:rFonts w:ascii="Verdana" w:hAnsi="Verdana" w:cs="Arial"/>
          <w:sz w:val="20"/>
          <w:szCs w:val="20"/>
        </w:rPr>
        <w:t xml:space="preserve"> McGee)  This bill allows the board of pharmacy to release data collected by the Controlled Substances Prescription Monitoring Program according to rules adopted by DHS.  </w:t>
      </w:r>
    </w:p>
    <w:p w:rsidR="00AC61B2" w:rsidRPr="00937D95" w:rsidRDefault="00AC61B2" w:rsidP="00D30811">
      <w:pPr>
        <w:rPr>
          <w:rFonts w:ascii="Verdana" w:hAnsi="Verdana" w:cs="Arial"/>
          <w:sz w:val="20"/>
          <w:szCs w:val="20"/>
          <w:u w:val="single"/>
        </w:rPr>
      </w:pPr>
    </w:p>
    <w:p w:rsidR="00521727" w:rsidRPr="007165F7" w:rsidRDefault="00521727" w:rsidP="00521727">
      <w:pPr>
        <w:jc w:val="center"/>
        <w:rPr>
          <w:rFonts w:ascii="Verdana" w:hAnsi="Verdana" w:cs="Arial"/>
          <w:b/>
        </w:rPr>
      </w:pPr>
      <w:r w:rsidRPr="007165F7">
        <w:rPr>
          <w:rFonts w:ascii="Verdana" w:hAnsi="Verdana" w:cs="Arial"/>
          <w:b/>
        </w:rPr>
        <w:t xml:space="preserve">Children and Child </w:t>
      </w:r>
      <w:r w:rsidR="00AE1D3D" w:rsidRPr="007165F7">
        <w:rPr>
          <w:rFonts w:ascii="Verdana" w:hAnsi="Verdana" w:cs="Arial"/>
          <w:b/>
        </w:rPr>
        <w:t>Wellbeing</w:t>
      </w:r>
      <w:r w:rsidRPr="007165F7">
        <w:rPr>
          <w:rFonts w:ascii="Verdana" w:hAnsi="Verdana" w:cs="Arial"/>
          <w:b/>
        </w:rPr>
        <w:t xml:space="preserve"> Related</w:t>
      </w:r>
      <w:r w:rsidR="00CB1EDA" w:rsidRPr="007165F7">
        <w:rPr>
          <w:rFonts w:ascii="Verdana" w:hAnsi="Verdana" w:cs="Arial"/>
          <w:b/>
        </w:rPr>
        <w:t xml:space="preserve"> Bills</w:t>
      </w:r>
    </w:p>
    <w:p w:rsidR="00831E59" w:rsidRDefault="00831E59" w:rsidP="001E00CD">
      <w:pPr>
        <w:jc w:val="both"/>
        <w:rPr>
          <w:rFonts w:ascii="Verdana" w:hAnsi="Verdana" w:cs="Arial"/>
          <w:sz w:val="20"/>
          <w:szCs w:val="20"/>
          <w:u w:val="single"/>
        </w:rPr>
      </w:pPr>
    </w:p>
    <w:p w:rsidR="00A86F4A" w:rsidRDefault="00A86F4A" w:rsidP="005D1B3B">
      <w:pPr>
        <w:jc w:val="both"/>
        <w:rPr>
          <w:rFonts w:ascii="Verdana" w:hAnsi="Verdana" w:cs="Arial"/>
          <w:b/>
          <w:color w:val="009D58"/>
          <w:sz w:val="20"/>
          <w:szCs w:val="20"/>
        </w:rPr>
      </w:pPr>
      <w:r w:rsidRPr="001E00CD">
        <w:rPr>
          <w:rFonts w:ascii="Verdana" w:hAnsi="Verdana" w:cs="Arial"/>
          <w:sz w:val="20"/>
          <w:szCs w:val="20"/>
          <w:u w:val="single"/>
        </w:rPr>
        <w:t>HB2124:  Child Care Assistance Monies; Allocations</w:t>
      </w:r>
      <w:r>
        <w:rPr>
          <w:rFonts w:ascii="Verdana" w:hAnsi="Verdana" w:cs="Arial"/>
          <w:sz w:val="20"/>
          <w:szCs w:val="20"/>
        </w:rPr>
        <w:t xml:space="preserve"> and </w:t>
      </w:r>
      <w:r w:rsidRPr="001E00CD">
        <w:rPr>
          <w:rFonts w:ascii="Verdana" w:hAnsi="Verdana" w:cs="Arial"/>
          <w:sz w:val="20"/>
          <w:szCs w:val="20"/>
          <w:u w:val="single"/>
        </w:rPr>
        <w:t>HB 2125:  Supplemental Appropriation; Child Care Assistance</w:t>
      </w:r>
      <w:r>
        <w:rPr>
          <w:rFonts w:ascii="Verdana" w:hAnsi="Verdana" w:cs="Arial"/>
          <w:sz w:val="20"/>
          <w:szCs w:val="20"/>
        </w:rPr>
        <w:t xml:space="preserve"> (Udall)  These bill allowed the $56 million child care block grant funding for quality for FY2018-19 to be spent and authorized how it could be spent.  They died but the funding and authorization to spend was in the budget.  </w:t>
      </w:r>
      <w:r w:rsidRPr="00937D95">
        <w:rPr>
          <w:rFonts w:ascii="Verdana" w:hAnsi="Verdana" w:cs="Arial"/>
          <w:b/>
          <w:color w:val="009D58"/>
          <w:sz w:val="20"/>
          <w:szCs w:val="20"/>
        </w:rPr>
        <w:t>SUPPORT</w:t>
      </w:r>
    </w:p>
    <w:p w:rsidR="00A86F4A" w:rsidRDefault="00A86F4A" w:rsidP="00831E59">
      <w:pPr>
        <w:jc w:val="both"/>
        <w:rPr>
          <w:rFonts w:ascii="Verdana" w:hAnsi="Verdana" w:cs="Arial"/>
          <w:b/>
          <w:color w:val="009D58"/>
          <w:sz w:val="20"/>
          <w:szCs w:val="20"/>
        </w:rPr>
      </w:pPr>
      <w:r w:rsidRPr="007842DE">
        <w:rPr>
          <w:rFonts w:ascii="Verdana" w:hAnsi="Verdana" w:cs="Arial"/>
          <w:sz w:val="20"/>
          <w:szCs w:val="20"/>
          <w:u w:val="single"/>
        </w:rPr>
        <w:t>B1040:  Maternal Fatalities and Morbidity; Advisory Committee</w:t>
      </w:r>
      <w:r>
        <w:rPr>
          <w:rFonts w:ascii="Verdana" w:hAnsi="Verdana" w:cs="Arial"/>
          <w:sz w:val="20"/>
          <w:szCs w:val="20"/>
        </w:rPr>
        <w:t xml:space="preserve"> (</w:t>
      </w:r>
      <w:proofErr w:type="spellStart"/>
      <w:r>
        <w:rPr>
          <w:rFonts w:ascii="Verdana" w:hAnsi="Verdana" w:cs="Arial"/>
          <w:sz w:val="20"/>
          <w:szCs w:val="20"/>
        </w:rPr>
        <w:t>Brophy</w:t>
      </w:r>
      <w:proofErr w:type="spellEnd"/>
      <w:r>
        <w:rPr>
          <w:rFonts w:ascii="Verdana" w:hAnsi="Verdana" w:cs="Arial"/>
          <w:sz w:val="20"/>
          <w:szCs w:val="20"/>
        </w:rPr>
        <w:t xml:space="preserve"> McGee</w:t>
      </w:r>
      <w:proofErr w:type="gramStart"/>
      <w:r>
        <w:rPr>
          <w:rFonts w:ascii="Verdana" w:hAnsi="Verdana" w:cs="Arial"/>
          <w:sz w:val="20"/>
          <w:szCs w:val="20"/>
        </w:rPr>
        <w:t>)  This</w:t>
      </w:r>
      <w:proofErr w:type="gramEnd"/>
      <w:r>
        <w:rPr>
          <w:rFonts w:ascii="Verdana" w:hAnsi="Verdana" w:cs="Arial"/>
          <w:sz w:val="20"/>
          <w:szCs w:val="20"/>
        </w:rPr>
        <w:t xml:space="preserve"> bill establishes the DHS Advisory Committee on Maternal Fatalities and Morbidity.  Requires a report by December 2019 with recommendations on improving data collection on the incidence and causes of maternal fatalities.  </w:t>
      </w:r>
      <w:r w:rsidRPr="00937D95">
        <w:rPr>
          <w:rFonts w:ascii="Verdana" w:hAnsi="Verdana" w:cs="Arial"/>
          <w:b/>
          <w:color w:val="009D58"/>
          <w:sz w:val="20"/>
          <w:szCs w:val="20"/>
        </w:rPr>
        <w:t>SUPPORT</w:t>
      </w:r>
    </w:p>
    <w:p w:rsidR="004B5666" w:rsidRDefault="004B5666" w:rsidP="004B5666">
      <w:pPr>
        <w:jc w:val="both"/>
        <w:rPr>
          <w:rFonts w:ascii="Verdana" w:hAnsi="Verdana" w:cs="Arial"/>
          <w:b/>
          <w:color w:val="009D58"/>
          <w:sz w:val="20"/>
          <w:szCs w:val="20"/>
        </w:rPr>
      </w:pPr>
      <w:r w:rsidRPr="00B713D8">
        <w:rPr>
          <w:rFonts w:ascii="Verdana" w:hAnsi="Verdana" w:cs="Arial"/>
          <w:sz w:val="20"/>
          <w:szCs w:val="20"/>
          <w:u w:val="single"/>
        </w:rPr>
        <w:t>SB1246:  Behavioral Health; Foster Children</w:t>
      </w:r>
      <w:r>
        <w:rPr>
          <w:rFonts w:ascii="Verdana" w:hAnsi="Verdana" w:cs="Arial"/>
          <w:sz w:val="20"/>
          <w:szCs w:val="20"/>
        </w:rPr>
        <w:t xml:space="preserve"> (</w:t>
      </w:r>
      <w:proofErr w:type="spellStart"/>
      <w:r>
        <w:rPr>
          <w:rFonts w:ascii="Verdana" w:hAnsi="Verdana" w:cs="Arial"/>
          <w:sz w:val="20"/>
          <w:szCs w:val="20"/>
        </w:rPr>
        <w:t>Brophy</w:t>
      </w:r>
      <w:proofErr w:type="spellEnd"/>
      <w:r>
        <w:rPr>
          <w:rFonts w:ascii="Verdana" w:hAnsi="Verdana" w:cs="Arial"/>
          <w:sz w:val="20"/>
          <w:szCs w:val="20"/>
        </w:rPr>
        <w:t xml:space="preserve"> McGee)  This DCS sponsored bill allows for integration of behavioral health services for foster children through CMDP.  </w:t>
      </w:r>
      <w:r w:rsidRPr="00937D95">
        <w:rPr>
          <w:rFonts w:ascii="Verdana" w:hAnsi="Verdana" w:cs="Arial"/>
          <w:b/>
          <w:color w:val="009D58"/>
          <w:sz w:val="20"/>
          <w:szCs w:val="20"/>
        </w:rPr>
        <w:t>SUPPORT</w:t>
      </w:r>
    </w:p>
    <w:p w:rsidR="00A86F4A" w:rsidRDefault="00A86F4A" w:rsidP="00A86F4A">
      <w:pPr>
        <w:jc w:val="both"/>
        <w:rPr>
          <w:rFonts w:ascii="Verdana" w:hAnsi="Verdana" w:cs="Arial"/>
          <w:b/>
          <w:color w:val="009D58"/>
          <w:sz w:val="20"/>
          <w:szCs w:val="20"/>
        </w:rPr>
      </w:pPr>
      <w:r w:rsidRPr="003636C4">
        <w:rPr>
          <w:rFonts w:ascii="Verdana" w:hAnsi="Verdana" w:cs="Arial"/>
          <w:sz w:val="20"/>
          <w:szCs w:val="20"/>
          <w:u w:val="single"/>
        </w:rPr>
        <w:t>SB1539:  Extended Foster Care Program</w:t>
      </w:r>
      <w:r>
        <w:rPr>
          <w:rFonts w:ascii="Verdana" w:hAnsi="Verdana" w:cs="Arial"/>
          <w:sz w:val="20"/>
          <w:szCs w:val="20"/>
        </w:rPr>
        <w:t xml:space="preserve"> (</w:t>
      </w:r>
      <w:proofErr w:type="spellStart"/>
      <w:r>
        <w:rPr>
          <w:rFonts w:ascii="Verdana" w:hAnsi="Verdana" w:cs="Arial"/>
          <w:sz w:val="20"/>
          <w:szCs w:val="20"/>
        </w:rPr>
        <w:t>Brophy</w:t>
      </w:r>
      <w:proofErr w:type="spellEnd"/>
      <w:r>
        <w:rPr>
          <w:rFonts w:ascii="Verdana" w:hAnsi="Verdana" w:cs="Arial"/>
          <w:sz w:val="20"/>
          <w:szCs w:val="20"/>
        </w:rPr>
        <w:t xml:space="preserve"> McGee</w:t>
      </w:r>
      <w:proofErr w:type="gramStart"/>
      <w:r>
        <w:rPr>
          <w:rFonts w:ascii="Verdana" w:hAnsi="Verdana" w:cs="Arial"/>
          <w:sz w:val="20"/>
          <w:szCs w:val="20"/>
        </w:rPr>
        <w:t>)  This</w:t>
      </w:r>
      <w:proofErr w:type="gramEnd"/>
      <w:r>
        <w:rPr>
          <w:rFonts w:ascii="Verdana" w:hAnsi="Verdana" w:cs="Arial"/>
          <w:sz w:val="20"/>
          <w:szCs w:val="20"/>
        </w:rPr>
        <w:t xml:space="preserve"> DCS sponsored bill authorizes them to extend foster care for youth aging out of care (ages 18-20) using Title IV-E funding.  </w:t>
      </w:r>
      <w:r w:rsidRPr="00937D95">
        <w:rPr>
          <w:rFonts w:ascii="Verdana" w:hAnsi="Verdana" w:cs="Arial"/>
          <w:b/>
          <w:color w:val="009D58"/>
          <w:sz w:val="20"/>
          <w:szCs w:val="20"/>
        </w:rPr>
        <w:t>SUPPORT</w:t>
      </w:r>
    </w:p>
    <w:p w:rsidR="003B1B6D" w:rsidRDefault="003B1B6D" w:rsidP="00AB269B">
      <w:pPr>
        <w:jc w:val="both"/>
        <w:rPr>
          <w:rFonts w:ascii="Verdana" w:hAnsi="Verdana" w:cs="Arial"/>
          <w:sz w:val="20"/>
          <w:szCs w:val="20"/>
        </w:rPr>
      </w:pPr>
      <w:r w:rsidRPr="003B1B6D">
        <w:rPr>
          <w:rFonts w:ascii="Verdana" w:hAnsi="Verdana" w:cs="Arial"/>
          <w:sz w:val="20"/>
          <w:szCs w:val="20"/>
          <w:u w:val="single"/>
        </w:rPr>
        <w:t>HB2119:  School Safety; Reporting</w:t>
      </w:r>
      <w:r>
        <w:rPr>
          <w:rFonts w:ascii="Verdana" w:hAnsi="Verdana" w:cs="Arial"/>
          <w:sz w:val="20"/>
          <w:szCs w:val="20"/>
        </w:rPr>
        <w:t xml:space="preserve"> (Barto</w:t>
      </w:r>
      <w:proofErr w:type="gramStart"/>
      <w:r>
        <w:rPr>
          <w:rFonts w:ascii="Verdana" w:hAnsi="Verdana" w:cs="Arial"/>
          <w:sz w:val="20"/>
          <w:szCs w:val="20"/>
        </w:rPr>
        <w:t>)  This</w:t>
      </w:r>
      <w:proofErr w:type="gramEnd"/>
      <w:r>
        <w:rPr>
          <w:rFonts w:ascii="Verdana" w:hAnsi="Verdana" w:cs="Arial"/>
          <w:sz w:val="20"/>
          <w:szCs w:val="20"/>
        </w:rPr>
        <w:t xml:space="preserve"> bill requires schools to develop policies for reporting serious offenses or threats to local law </w:t>
      </w:r>
      <w:r w:rsidR="00BD5409">
        <w:rPr>
          <w:rFonts w:ascii="Verdana" w:hAnsi="Verdana" w:cs="Arial"/>
          <w:sz w:val="20"/>
          <w:szCs w:val="20"/>
        </w:rPr>
        <w:t>enforcement.</w:t>
      </w:r>
      <w:r>
        <w:rPr>
          <w:rFonts w:ascii="Verdana" w:hAnsi="Verdana" w:cs="Arial"/>
          <w:sz w:val="20"/>
          <w:szCs w:val="20"/>
        </w:rPr>
        <w:t xml:space="preserve">  </w:t>
      </w:r>
    </w:p>
    <w:p w:rsidR="003B1B6D" w:rsidRDefault="003B1B6D" w:rsidP="00AB269B">
      <w:pPr>
        <w:jc w:val="both"/>
        <w:rPr>
          <w:rFonts w:ascii="Verdana" w:hAnsi="Verdana" w:cs="Arial"/>
          <w:sz w:val="20"/>
          <w:szCs w:val="20"/>
        </w:rPr>
      </w:pPr>
      <w:r w:rsidRPr="003B1B6D">
        <w:rPr>
          <w:rFonts w:ascii="Verdana" w:hAnsi="Verdana" w:cs="Arial"/>
          <w:sz w:val="20"/>
          <w:szCs w:val="20"/>
          <w:u w:val="single"/>
        </w:rPr>
        <w:t>HB2122:  Do Not Resuscitate Orders; Minors; Parental Consent</w:t>
      </w:r>
      <w:r>
        <w:rPr>
          <w:rFonts w:ascii="Verdana" w:hAnsi="Verdana" w:cs="Arial"/>
          <w:sz w:val="20"/>
          <w:szCs w:val="20"/>
        </w:rPr>
        <w:t xml:space="preserve"> (Barto)  This bills prohibits health care providers from implementing a DNR for minors without written or oral consent of at least one parent.  Establishes requirements for revoking the DNR and a process for resolving a conflict if parents are unable to agree.</w:t>
      </w:r>
    </w:p>
    <w:p w:rsidR="008B0591" w:rsidRDefault="008B0591" w:rsidP="00AB269B">
      <w:pPr>
        <w:jc w:val="both"/>
        <w:rPr>
          <w:rFonts w:ascii="Verdana" w:hAnsi="Verdana" w:cs="Arial"/>
          <w:sz w:val="20"/>
          <w:szCs w:val="20"/>
        </w:rPr>
      </w:pPr>
      <w:r w:rsidRPr="008B0591">
        <w:rPr>
          <w:rFonts w:ascii="Verdana" w:hAnsi="Verdana" w:cs="Arial"/>
          <w:sz w:val="20"/>
          <w:szCs w:val="20"/>
          <w:u w:val="single"/>
        </w:rPr>
        <w:t>HB2378:  Adoption; Child Welfare: Placement; Dependency</w:t>
      </w:r>
      <w:r>
        <w:rPr>
          <w:rFonts w:ascii="Verdana" w:hAnsi="Verdana" w:cs="Arial"/>
          <w:sz w:val="20"/>
          <w:szCs w:val="20"/>
        </w:rPr>
        <w:t xml:space="preserve"> (Barto)  This bill as amended allows for expedited adoptions for those 16 or older, makes chang</w:t>
      </w:r>
      <w:r w:rsidR="00CA4ECF">
        <w:rPr>
          <w:rFonts w:ascii="Verdana" w:hAnsi="Verdana" w:cs="Arial"/>
          <w:sz w:val="20"/>
          <w:szCs w:val="20"/>
        </w:rPr>
        <w:t>es to allow foster parents to consent to special education if bio family is not available</w:t>
      </w:r>
      <w:r>
        <w:rPr>
          <w:rFonts w:ascii="Verdana" w:hAnsi="Verdana" w:cs="Arial"/>
          <w:sz w:val="20"/>
          <w:szCs w:val="20"/>
        </w:rPr>
        <w:t xml:space="preserve">, and report </w:t>
      </w:r>
      <w:r w:rsidR="00CA4ECF">
        <w:rPr>
          <w:rFonts w:ascii="Verdana" w:hAnsi="Verdana" w:cs="Arial"/>
          <w:sz w:val="20"/>
          <w:szCs w:val="20"/>
        </w:rPr>
        <w:t>data on substantiated reports of abuse or neglect on substance exposed newborns</w:t>
      </w:r>
      <w:r>
        <w:rPr>
          <w:rFonts w:ascii="Verdana" w:hAnsi="Verdana" w:cs="Arial"/>
          <w:sz w:val="20"/>
          <w:szCs w:val="20"/>
        </w:rPr>
        <w:t xml:space="preserve">.  </w:t>
      </w:r>
    </w:p>
    <w:p w:rsidR="007842DE" w:rsidRDefault="007842DE" w:rsidP="00AB269B">
      <w:pPr>
        <w:jc w:val="both"/>
        <w:rPr>
          <w:rFonts w:ascii="Verdana" w:hAnsi="Verdana" w:cs="Arial"/>
          <w:sz w:val="20"/>
          <w:szCs w:val="20"/>
        </w:rPr>
      </w:pPr>
      <w:r w:rsidRPr="00BC1C47">
        <w:rPr>
          <w:rFonts w:ascii="Verdana" w:hAnsi="Verdana" w:cs="Arial"/>
          <w:sz w:val="20"/>
          <w:szCs w:val="20"/>
          <w:u w:val="single"/>
        </w:rPr>
        <w:t>SB1076:  Abducting Child From State Agency</w:t>
      </w:r>
      <w:r>
        <w:rPr>
          <w:rFonts w:ascii="Verdana" w:hAnsi="Verdana" w:cs="Arial"/>
          <w:sz w:val="20"/>
          <w:szCs w:val="20"/>
        </w:rPr>
        <w:t xml:space="preserve"> (</w:t>
      </w:r>
      <w:proofErr w:type="spellStart"/>
      <w:r>
        <w:rPr>
          <w:rFonts w:ascii="Verdana" w:hAnsi="Verdana" w:cs="Arial"/>
          <w:sz w:val="20"/>
          <w:szCs w:val="20"/>
        </w:rPr>
        <w:t>Brophy</w:t>
      </w:r>
      <w:proofErr w:type="spellEnd"/>
      <w:r>
        <w:rPr>
          <w:rFonts w:ascii="Verdana" w:hAnsi="Verdana" w:cs="Arial"/>
          <w:sz w:val="20"/>
          <w:szCs w:val="20"/>
        </w:rPr>
        <w:t xml:space="preserve"> McGee</w:t>
      </w:r>
      <w:proofErr w:type="gramStart"/>
      <w:r>
        <w:rPr>
          <w:rFonts w:ascii="Verdana" w:hAnsi="Verdana" w:cs="Arial"/>
          <w:sz w:val="20"/>
          <w:szCs w:val="20"/>
        </w:rPr>
        <w:t>)  This</w:t>
      </w:r>
      <w:proofErr w:type="gramEnd"/>
      <w:r>
        <w:rPr>
          <w:rFonts w:ascii="Verdana" w:hAnsi="Verdana" w:cs="Arial"/>
          <w:sz w:val="20"/>
          <w:szCs w:val="20"/>
        </w:rPr>
        <w:t xml:space="preserve"> DCS sponsored bill creates a criminal offense for kidnapping a child from DCS custody.</w:t>
      </w:r>
    </w:p>
    <w:p w:rsidR="007842DE" w:rsidRDefault="007842DE" w:rsidP="007842DE">
      <w:pPr>
        <w:jc w:val="both"/>
        <w:rPr>
          <w:rFonts w:ascii="Verdana" w:hAnsi="Verdana" w:cs="Arial"/>
          <w:sz w:val="20"/>
          <w:szCs w:val="20"/>
        </w:rPr>
      </w:pPr>
      <w:r w:rsidRPr="007842DE">
        <w:rPr>
          <w:rFonts w:ascii="Verdana" w:hAnsi="Verdana" w:cs="Arial"/>
          <w:sz w:val="20"/>
          <w:szCs w:val="20"/>
          <w:u w:val="single"/>
        </w:rPr>
        <w:t>SB1112:  Juvenile Group Homes; DCS</w:t>
      </w:r>
      <w:r>
        <w:rPr>
          <w:rFonts w:ascii="Verdana" w:hAnsi="Verdana" w:cs="Arial"/>
          <w:sz w:val="20"/>
          <w:szCs w:val="20"/>
        </w:rPr>
        <w:t xml:space="preserve"> (</w:t>
      </w:r>
      <w:proofErr w:type="spellStart"/>
      <w:r>
        <w:rPr>
          <w:rFonts w:ascii="Verdana" w:hAnsi="Verdana" w:cs="Arial"/>
          <w:sz w:val="20"/>
          <w:szCs w:val="20"/>
        </w:rPr>
        <w:t>Brophy</w:t>
      </w:r>
      <w:proofErr w:type="spellEnd"/>
      <w:r>
        <w:rPr>
          <w:rFonts w:ascii="Verdana" w:hAnsi="Verdana" w:cs="Arial"/>
          <w:sz w:val="20"/>
          <w:szCs w:val="20"/>
        </w:rPr>
        <w:t xml:space="preserve"> McGee)  This DCS sponsored bill makes technical changes overlooked during the creation of DCS.</w:t>
      </w:r>
    </w:p>
    <w:p w:rsidR="00B713D8" w:rsidRDefault="00B713D8" w:rsidP="00B713D8">
      <w:pPr>
        <w:jc w:val="both"/>
        <w:rPr>
          <w:rFonts w:ascii="Verdana" w:hAnsi="Verdana" w:cs="Arial"/>
          <w:sz w:val="20"/>
          <w:szCs w:val="20"/>
        </w:rPr>
      </w:pPr>
      <w:r w:rsidRPr="00B713D8">
        <w:rPr>
          <w:rFonts w:ascii="Verdana" w:hAnsi="Verdana" w:cs="Arial"/>
          <w:sz w:val="20"/>
          <w:szCs w:val="20"/>
          <w:u w:val="single"/>
        </w:rPr>
        <w:t>SB1247:  Residential Care Facilities; Children</w:t>
      </w:r>
      <w:r>
        <w:rPr>
          <w:rFonts w:ascii="Verdana" w:hAnsi="Verdana" w:cs="Arial"/>
          <w:sz w:val="20"/>
          <w:szCs w:val="20"/>
        </w:rPr>
        <w:t xml:space="preserve"> (</w:t>
      </w:r>
      <w:proofErr w:type="spellStart"/>
      <w:r>
        <w:rPr>
          <w:rFonts w:ascii="Verdana" w:hAnsi="Verdana" w:cs="Arial"/>
          <w:sz w:val="20"/>
          <w:szCs w:val="20"/>
        </w:rPr>
        <w:t>Brophy</w:t>
      </w:r>
      <w:proofErr w:type="spellEnd"/>
      <w:r>
        <w:rPr>
          <w:rFonts w:ascii="Verdana" w:hAnsi="Verdana" w:cs="Arial"/>
          <w:sz w:val="20"/>
          <w:szCs w:val="20"/>
        </w:rPr>
        <w:t xml:space="preserve"> McGee</w:t>
      </w:r>
      <w:proofErr w:type="gramStart"/>
      <w:r>
        <w:rPr>
          <w:rFonts w:ascii="Verdana" w:hAnsi="Verdana" w:cs="Arial"/>
          <w:sz w:val="20"/>
          <w:szCs w:val="20"/>
        </w:rPr>
        <w:t>)  Addresses</w:t>
      </w:r>
      <w:proofErr w:type="gramEnd"/>
      <w:r>
        <w:rPr>
          <w:rFonts w:ascii="Verdana" w:hAnsi="Verdana" w:cs="Arial"/>
          <w:sz w:val="20"/>
          <w:szCs w:val="20"/>
        </w:rPr>
        <w:t xml:space="preserve"> concerns raised for unaccompanied refugee and asylum seeking children.</w:t>
      </w:r>
    </w:p>
    <w:p w:rsidR="00BC1C47" w:rsidRDefault="00B713D8" w:rsidP="007033C7">
      <w:pPr>
        <w:jc w:val="both"/>
        <w:rPr>
          <w:rFonts w:ascii="Verdana" w:hAnsi="Verdana" w:cs="Arial"/>
          <w:sz w:val="20"/>
          <w:szCs w:val="20"/>
        </w:rPr>
      </w:pPr>
      <w:r w:rsidRPr="007033C7">
        <w:rPr>
          <w:rFonts w:ascii="Verdana" w:hAnsi="Verdana" w:cs="Arial"/>
          <w:sz w:val="20"/>
          <w:szCs w:val="20"/>
          <w:u w:val="single"/>
        </w:rPr>
        <w:t>SB1537:  Service Providers; Fingerprint Card</w:t>
      </w:r>
      <w:r>
        <w:rPr>
          <w:rFonts w:ascii="Verdana" w:hAnsi="Verdana" w:cs="Arial"/>
          <w:sz w:val="20"/>
          <w:szCs w:val="20"/>
        </w:rPr>
        <w:t xml:space="preserve"> (</w:t>
      </w:r>
      <w:proofErr w:type="spellStart"/>
      <w:r>
        <w:rPr>
          <w:rFonts w:ascii="Verdana" w:hAnsi="Verdana" w:cs="Arial"/>
          <w:sz w:val="20"/>
          <w:szCs w:val="20"/>
        </w:rPr>
        <w:t>Brophy</w:t>
      </w:r>
      <w:proofErr w:type="spellEnd"/>
      <w:r>
        <w:rPr>
          <w:rFonts w:ascii="Verdana" w:hAnsi="Verdana" w:cs="Arial"/>
          <w:sz w:val="20"/>
          <w:szCs w:val="20"/>
        </w:rPr>
        <w:t xml:space="preserve"> McGee)  </w:t>
      </w:r>
      <w:r w:rsidR="007033C7">
        <w:rPr>
          <w:rFonts w:ascii="Verdana" w:hAnsi="Verdana" w:cs="Arial"/>
          <w:sz w:val="20"/>
          <w:szCs w:val="20"/>
        </w:rPr>
        <w:t>This DCS sponsored bill requires fingerprint clearance cards for staff and volunteers of DCS licensed agencies or those contracted to provide services to children or vulnerable adults or those working in a group home, residential treatment center, shelter or other congregate care setting.</w:t>
      </w:r>
    </w:p>
    <w:p w:rsidR="007033C7" w:rsidRDefault="007033C7" w:rsidP="007033C7">
      <w:pPr>
        <w:jc w:val="both"/>
        <w:rPr>
          <w:rFonts w:ascii="Verdana" w:hAnsi="Verdana" w:cs="Arial"/>
          <w:sz w:val="20"/>
          <w:szCs w:val="20"/>
        </w:rPr>
      </w:pPr>
    </w:p>
    <w:p w:rsidR="001E00CD" w:rsidRDefault="001E00CD" w:rsidP="00717559">
      <w:pPr>
        <w:jc w:val="center"/>
        <w:rPr>
          <w:rFonts w:ascii="Verdana" w:hAnsi="Verdana" w:cs="Arial"/>
          <w:b/>
        </w:rPr>
      </w:pPr>
      <w:r>
        <w:rPr>
          <w:rFonts w:ascii="Verdana" w:hAnsi="Verdana" w:cs="Arial"/>
          <w:b/>
        </w:rPr>
        <w:t>Housing and Homelessness</w:t>
      </w:r>
    </w:p>
    <w:p w:rsidR="00831E59" w:rsidRDefault="00831E59" w:rsidP="001E00CD">
      <w:pPr>
        <w:jc w:val="both"/>
        <w:rPr>
          <w:rFonts w:ascii="Verdana" w:hAnsi="Verdana" w:cs="Arial"/>
          <w:sz w:val="20"/>
          <w:szCs w:val="20"/>
          <w:u w:val="single"/>
        </w:rPr>
      </w:pPr>
    </w:p>
    <w:p w:rsidR="001E00CD" w:rsidRDefault="001E00CD" w:rsidP="001E00CD">
      <w:pPr>
        <w:jc w:val="both"/>
        <w:rPr>
          <w:rFonts w:ascii="Verdana" w:hAnsi="Verdana" w:cs="Arial"/>
          <w:sz w:val="20"/>
          <w:szCs w:val="20"/>
        </w:rPr>
      </w:pPr>
      <w:r w:rsidRPr="001E00CD">
        <w:rPr>
          <w:rFonts w:ascii="Verdana" w:hAnsi="Verdana" w:cs="Arial"/>
          <w:sz w:val="20"/>
          <w:szCs w:val="20"/>
          <w:u w:val="single"/>
        </w:rPr>
        <w:t>SB1336:  Housing Fund; Seriously Mentally Ill</w:t>
      </w:r>
      <w:r>
        <w:rPr>
          <w:rFonts w:ascii="Verdana" w:hAnsi="Verdana" w:cs="Arial"/>
          <w:sz w:val="20"/>
          <w:szCs w:val="20"/>
        </w:rPr>
        <w:t xml:space="preserve"> (Carter</w:t>
      </w:r>
      <w:proofErr w:type="gramStart"/>
      <w:r>
        <w:rPr>
          <w:rFonts w:ascii="Verdana" w:hAnsi="Verdana" w:cs="Arial"/>
          <w:sz w:val="20"/>
          <w:szCs w:val="20"/>
        </w:rPr>
        <w:t>)  This</w:t>
      </w:r>
      <w:proofErr w:type="gramEnd"/>
      <w:r>
        <w:rPr>
          <w:rFonts w:ascii="Verdana" w:hAnsi="Verdana" w:cs="Arial"/>
          <w:sz w:val="20"/>
          <w:szCs w:val="20"/>
        </w:rPr>
        <w:t xml:space="preserve"> bill allows the SMI Housing Trust Fund to be used for rental assistance.  Requires AHCCCS to report annually on number of people provided rental assistance.</w:t>
      </w:r>
      <w:r w:rsidR="007033C7">
        <w:rPr>
          <w:rFonts w:ascii="Verdana" w:hAnsi="Verdana" w:cs="Arial"/>
          <w:sz w:val="20"/>
          <w:szCs w:val="20"/>
        </w:rPr>
        <w:t xml:space="preserve">  </w:t>
      </w:r>
      <w:r w:rsidR="005D1B3B">
        <w:rPr>
          <w:rFonts w:ascii="Verdana" w:hAnsi="Verdana" w:cs="Arial"/>
          <w:sz w:val="20"/>
          <w:szCs w:val="20"/>
        </w:rPr>
        <w:t xml:space="preserve">This bill died, but was included in the budget.  </w:t>
      </w:r>
      <w:r w:rsidR="007033C7" w:rsidRPr="00937D95">
        <w:rPr>
          <w:rFonts w:ascii="Verdana" w:hAnsi="Verdana" w:cs="Arial"/>
          <w:b/>
          <w:color w:val="009D58"/>
          <w:sz w:val="20"/>
          <w:szCs w:val="20"/>
        </w:rPr>
        <w:t>SUPPORT</w:t>
      </w:r>
    </w:p>
    <w:p w:rsidR="001E00CD" w:rsidRDefault="00CB3C55" w:rsidP="001E00CD">
      <w:pPr>
        <w:jc w:val="both"/>
        <w:rPr>
          <w:rFonts w:ascii="Verdana" w:hAnsi="Verdana" w:cs="Arial"/>
          <w:sz w:val="20"/>
          <w:szCs w:val="20"/>
        </w:rPr>
      </w:pPr>
      <w:r w:rsidRPr="00CB3C55">
        <w:rPr>
          <w:rFonts w:ascii="Verdana" w:hAnsi="Verdana" w:cs="Arial"/>
          <w:sz w:val="20"/>
          <w:szCs w:val="20"/>
          <w:u w:val="single"/>
        </w:rPr>
        <w:t>SB1098:  Housing Assistance Pilot Program; Appropriation</w:t>
      </w:r>
      <w:r>
        <w:rPr>
          <w:rFonts w:ascii="Verdana" w:hAnsi="Verdana" w:cs="Arial"/>
          <w:sz w:val="20"/>
          <w:szCs w:val="20"/>
        </w:rPr>
        <w:t xml:space="preserve"> (Carter</w:t>
      </w:r>
      <w:proofErr w:type="gramStart"/>
      <w:r>
        <w:rPr>
          <w:rFonts w:ascii="Verdana" w:hAnsi="Verdana" w:cs="Arial"/>
          <w:sz w:val="20"/>
          <w:szCs w:val="20"/>
        </w:rPr>
        <w:t xml:space="preserve">)  </w:t>
      </w:r>
      <w:r w:rsidR="003636C4">
        <w:rPr>
          <w:rFonts w:ascii="Verdana" w:hAnsi="Verdana" w:cs="Arial"/>
          <w:sz w:val="20"/>
          <w:szCs w:val="20"/>
        </w:rPr>
        <w:t>This</w:t>
      </w:r>
      <w:proofErr w:type="gramEnd"/>
      <w:r w:rsidR="003636C4">
        <w:rPr>
          <w:rFonts w:ascii="Verdana" w:hAnsi="Verdana" w:cs="Arial"/>
          <w:sz w:val="20"/>
          <w:szCs w:val="20"/>
        </w:rPr>
        <w:t xml:space="preserve"> bill establishes the Housing Assistance Advisory Board to administer the Housing Assistance Pilot Program.  An amendment included grants for secure 24/7 housing for </w:t>
      </w:r>
      <w:r w:rsidR="005D1B3B">
        <w:rPr>
          <w:rFonts w:ascii="Verdana" w:hAnsi="Verdana" w:cs="Arial"/>
          <w:sz w:val="20"/>
          <w:szCs w:val="20"/>
        </w:rPr>
        <w:t>those with SMI diagnoses who are resistant to treatment.  The bill died, but was included in the budget</w:t>
      </w:r>
      <w:r w:rsidR="003636C4">
        <w:rPr>
          <w:rFonts w:ascii="Verdana" w:hAnsi="Verdana" w:cs="Arial"/>
          <w:sz w:val="20"/>
          <w:szCs w:val="20"/>
        </w:rPr>
        <w:t>.</w:t>
      </w:r>
    </w:p>
    <w:p w:rsidR="00EE610E" w:rsidRDefault="00CB3C55" w:rsidP="00EE610E">
      <w:pPr>
        <w:jc w:val="both"/>
        <w:rPr>
          <w:rFonts w:ascii="Verdana" w:hAnsi="Verdana" w:cs="Arial"/>
          <w:sz w:val="20"/>
          <w:szCs w:val="20"/>
        </w:rPr>
      </w:pPr>
      <w:r w:rsidRPr="00E44C02">
        <w:rPr>
          <w:rFonts w:ascii="Verdana" w:hAnsi="Verdana" w:cs="Arial"/>
          <w:sz w:val="20"/>
          <w:szCs w:val="20"/>
          <w:u w:val="single"/>
        </w:rPr>
        <w:lastRenderedPageBreak/>
        <w:t>SB1300:  Low Income Housing; Tax Exemption</w:t>
      </w:r>
      <w:r>
        <w:rPr>
          <w:rFonts w:ascii="Verdana" w:hAnsi="Verdana" w:cs="Arial"/>
          <w:sz w:val="20"/>
          <w:szCs w:val="20"/>
        </w:rPr>
        <w:t xml:space="preserve"> (</w:t>
      </w:r>
      <w:proofErr w:type="spellStart"/>
      <w:r>
        <w:rPr>
          <w:rFonts w:ascii="Verdana" w:hAnsi="Verdana" w:cs="Arial"/>
          <w:sz w:val="20"/>
          <w:szCs w:val="20"/>
        </w:rPr>
        <w:t>Brophy</w:t>
      </w:r>
      <w:proofErr w:type="spellEnd"/>
      <w:r>
        <w:rPr>
          <w:rFonts w:ascii="Verdana" w:hAnsi="Verdana" w:cs="Arial"/>
          <w:sz w:val="20"/>
          <w:szCs w:val="20"/>
        </w:rPr>
        <w:t xml:space="preserve"> McGee</w:t>
      </w:r>
      <w:proofErr w:type="gramStart"/>
      <w:r>
        <w:rPr>
          <w:rFonts w:ascii="Verdana" w:hAnsi="Verdana" w:cs="Arial"/>
          <w:sz w:val="20"/>
          <w:szCs w:val="20"/>
        </w:rPr>
        <w:t>)  This</w:t>
      </w:r>
      <w:proofErr w:type="gramEnd"/>
      <w:r>
        <w:rPr>
          <w:rFonts w:ascii="Verdana" w:hAnsi="Verdana" w:cs="Arial"/>
          <w:sz w:val="20"/>
          <w:szCs w:val="20"/>
        </w:rPr>
        <w:t xml:space="preserve"> bill includes nonprofit corporations providing </w:t>
      </w:r>
      <w:r w:rsidR="00BD5409">
        <w:rPr>
          <w:rFonts w:ascii="Verdana" w:hAnsi="Verdana" w:cs="Arial"/>
          <w:sz w:val="20"/>
          <w:szCs w:val="20"/>
        </w:rPr>
        <w:t>low-income</w:t>
      </w:r>
      <w:r>
        <w:rPr>
          <w:rFonts w:ascii="Verdana" w:hAnsi="Verdana" w:cs="Arial"/>
          <w:sz w:val="20"/>
          <w:szCs w:val="20"/>
        </w:rPr>
        <w:t xml:space="preserve"> rental housing.</w:t>
      </w:r>
    </w:p>
    <w:p w:rsidR="00B72F4D" w:rsidRDefault="00B72F4D" w:rsidP="00E625AD">
      <w:pPr>
        <w:jc w:val="center"/>
        <w:rPr>
          <w:rFonts w:ascii="Verdana" w:hAnsi="Verdana" w:cs="Arial"/>
          <w:b/>
        </w:rPr>
      </w:pPr>
    </w:p>
    <w:p w:rsidR="00EE610E" w:rsidRDefault="00E625AD" w:rsidP="00E625AD">
      <w:pPr>
        <w:jc w:val="center"/>
        <w:rPr>
          <w:rFonts w:ascii="Verdana" w:hAnsi="Verdana" w:cs="Arial"/>
          <w:b/>
        </w:rPr>
      </w:pPr>
      <w:bookmarkStart w:id="0" w:name="_GoBack"/>
      <w:bookmarkEnd w:id="0"/>
      <w:r>
        <w:rPr>
          <w:rFonts w:ascii="Verdana" w:hAnsi="Verdana" w:cs="Arial"/>
          <w:b/>
        </w:rPr>
        <w:t xml:space="preserve">Good </w:t>
      </w:r>
      <w:r w:rsidRPr="00E625AD">
        <w:rPr>
          <w:rFonts w:ascii="Verdana" w:hAnsi="Verdana" w:cs="Arial"/>
          <w:b/>
        </w:rPr>
        <w:t>Bills that Died</w:t>
      </w:r>
    </w:p>
    <w:p w:rsidR="00E625AD" w:rsidRDefault="00E625AD" w:rsidP="00E625AD">
      <w:pPr>
        <w:jc w:val="center"/>
        <w:rPr>
          <w:rFonts w:ascii="Verdana" w:hAnsi="Verdana" w:cs="Arial"/>
          <w:b/>
        </w:rPr>
      </w:pPr>
    </w:p>
    <w:p w:rsidR="00A86F4A" w:rsidRDefault="00A86F4A" w:rsidP="00E625AD">
      <w:pPr>
        <w:jc w:val="both"/>
        <w:rPr>
          <w:rFonts w:ascii="Verdana" w:hAnsi="Verdana" w:cs="Arial"/>
          <w:b/>
          <w:color w:val="009D58"/>
          <w:sz w:val="20"/>
          <w:szCs w:val="20"/>
        </w:rPr>
      </w:pPr>
      <w:r w:rsidRPr="00EE610E">
        <w:rPr>
          <w:rFonts w:ascii="Verdana" w:hAnsi="Verdana" w:cs="Arial"/>
          <w:sz w:val="20"/>
          <w:szCs w:val="20"/>
          <w:u w:val="single"/>
        </w:rPr>
        <w:t>HB2067:  Behavioral Health; Dependent Children; Reports</w:t>
      </w:r>
      <w:r>
        <w:rPr>
          <w:rFonts w:ascii="Verdana" w:hAnsi="Verdana" w:cs="Arial"/>
          <w:sz w:val="20"/>
          <w:szCs w:val="20"/>
        </w:rPr>
        <w:t xml:space="preserve"> (Barto</w:t>
      </w:r>
      <w:proofErr w:type="gramStart"/>
      <w:r>
        <w:rPr>
          <w:rFonts w:ascii="Verdana" w:hAnsi="Verdana" w:cs="Arial"/>
          <w:sz w:val="20"/>
          <w:szCs w:val="20"/>
        </w:rPr>
        <w:t>)  This</w:t>
      </w:r>
      <w:proofErr w:type="gramEnd"/>
      <w:r>
        <w:rPr>
          <w:rFonts w:ascii="Verdana" w:hAnsi="Verdana" w:cs="Arial"/>
          <w:sz w:val="20"/>
          <w:szCs w:val="20"/>
        </w:rPr>
        <w:t xml:space="preserve"> bill requires AHCCCS and DCS to report financial and program accountability trends semiannually.  </w:t>
      </w:r>
      <w:r w:rsidRPr="00937D95">
        <w:rPr>
          <w:rFonts w:ascii="Verdana" w:hAnsi="Verdana" w:cs="Arial"/>
          <w:b/>
          <w:color w:val="009D58"/>
          <w:sz w:val="20"/>
          <w:szCs w:val="20"/>
        </w:rPr>
        <w:t>SUPPORT</w:t>
      </w:r>
    </w:p>
    <w:p w:rsidR="00A86F4A" w:rsidRPr="00937D95" w:rsidRDefault="00A86F4A" w:rsidP="00E625AD">
      <w:pPr>
        <w:jc w:val="both"/>
        <w:rPr>
          <w:rFonts w:ascii="Verdana" w:hAnsi="Verdana" w:cs="Arial"/>
          <w:b/>
          <w:color w:val="009D58"/>
          <w:sz w:val="20"/>
          <w:szCs w:val="20"/>
          <w:u w:val="single"/>
        </w:rPr>
      </w:pPr>
      <w:r>
        <w:rPr>
          <w:rFonts w:ascii="Verdana" w:hAnsi="Verdana" w:cs="Arial"/>
          <w:sz w:val="20"/>
          <w:szCs w:val="20"/>
          <w:u w:val="single"/>
        </w:rPr>
        <w:t xml:space="preserve">HB2120 (Barto) and SB1097 (Carter):  AHCCCS; Chiropractic </w:t>
      </w:r>
      <w:proofErr w:type="gramStart"/>
      <w:r>
        <w:rPr>
          <w:rFonts w:ascii="Verdana" w:hAnsi="Verdana" w:cs="Arial"/>
          <w:sz w:val="20"/>
          <w:szCs w:val="20"/>
          <w:u w:val="single"/>
        </w:rPr>
        <w:t>Coverage</w:t>
      </w:r>
      <w:r>
        <w:rPr>
          <w:rFonts w:ascii="Verdana" w:hAnsi="Verdana" w:cs="Arial"/>
          <w:sz w:val="20"/>
          <w:szCs w:val="20"/>
        </w:rPr>
        <w:t xml:space="preserve">  These</w:t>
      </w:r>
      <w:proofErr w:type="gramEnd"/>
      <w:r>
        <w:rPr>
          <w:rFonts w:ascii="Verdana" w:hAnsi="Verdana" w:cs="Arial"/>
          <w:sz w:val="20"/>
          <w:szCs w:val="20"/>
        </w:rPr>
        <w:t xml:space="preserve"> companion bills allow AHCCCS to cover chiropractic services following referral from a primary care physician.  </w:t>
      </w:r>
      <w:r w:rsidRPr="00937D95">
        <w:rPr>
          <w:rFonts w:ascii="Verdana" w:hAnsi="Verdana" w:cs="Arial"/>
          <w:b/>
          <w:color w:val="009D58"/>
          <w:sz w:val="20"/>
          <w:szCs w:val="20"/>
        </w:rPr>
        <w:t>SUPPORT</w:t>
      </w:r>
    </w:p>
    <w:p w:rsidR="00A86F4A" w:rsidRDefault="00A86F4A" w:rsidP="005D1B3B">
      <w:pPr>
        <w:jc w:val="both"/>
        <w:rPr>
          <w:rFonts w:ascii="Verdana" w:hAnsi="Verdana" w:cs="Arial"/>
          <w:b/>
          <w:color w:val="009D58"/>
          <w:sz w:val="20"/>
          <w:szCs w:val="20"/>
        </w:rPr>
      </w:pPr>
      <w:r w:rsidRPr="00CF3A97">
        <w:rPr>
          <w:rFonts w:ascii="Verdana" w:hAnsi="Verdana" w:cs="Arial"/>
          <w:sz w:val="20"/>
          <w:szCs w:val="20"/>
          <w:u w:val="single"/>
        </w:rPr>
        <w:t>HB2148:  Syringe Service Programs; Authorization</w:t>
      </w:r>
      <w:r>
        <w:rPr>
          <w:rFonts w:ascii="Verdana" w:hAnsi="Verdana" w:cs="Arial"/>
          <w:sz w:val="20"/>
          <w:szCs w:val="20"/>
        </w:rPr>
        <w:t xml:space="preserve"> (Rivero</w:t>
      </w:r>
      <w:proofErr w:type="gramStart"/>
      <w:r>
        <w:rPr>
          <w:rFonts w:ascii="Verdana" w:hAnsi="Verdana" w:cs="Arial"/>
          <w:sz w:val="20"/>
          <w:szCs w:val="20"/>
        </w:rPr>
        <w:t>)  This</w:t>
      </w:r>
      <w:proofErr w:type="gramEnd"/>
      <w:r>
        <w:rPr>
          <w:rFonts w:ascii="Verdana" w:hAnsi="Verdana" w:cs="Arial"/>
          <w:sz w:val="20"/>
          <w:szCs w:val="20"/>
        </w:rPr>
        <w:t xml:space="preserve"> bill allows creation of syringe needle exchange programs.  Establishes requirements for these programs including needle replacement and disposal, access to naloxone kits, provision of educational materials on prevention of overdose, HIV, and </w:t>
      </w:r>
      <w:proofErr w:type="spellStart"/>
      <w:r>
        <w:rPr>
          <w:rFonts w:ascii="Verdana" w:hAnsi="Verdana" w:cs="Arial"/>
          <w:sz w:val="20"/>
          <w:szCs w:val="20"/>
        </w:rPr>
        <w:t>Hep</w:t>
      </w:r>
      <w:proofErr w:type="spellEnd"/>
      <w:r>
        <w:rPr>
          <w:rFonts w:ascii="Verdana" w:hAnsi="Verdana" w:cs="Arial"/>
          <w:sz w:val="20"/>
          <w:szCs w:val="20"/>
        </w:rPr>
        <w:t xml:space="preserve"> C, and referrals to mental health and substance use treatment programs.  </w:t>
      </w:r>
      <w:r w:rsidRPr="00937D95">
        <w:rPr>
          <w:rFonts w:ascii="Verdana" w:hAnsi="Verdana" w:cs="Arial"/>
          <w:b/>
          <w:color w:val="009D58"/>
          <w:sz w:val="20"/>
          <w:szCs w:val="20"/>
        </w:rPr>
        <w:t>SUPPORT</w:t>
      </w:r>
    </w:p>
    <w:p w:rsidR="00A86F4A" w:rsidRPr="00937D95" w:rsidRDefault="00A86F4A" w:rsidP="00E625AD">
      <w:pPr>
        <w:jc w:val="both"/>
        <w:rPr>
          <w:rFonts w:ascii="Verdana" w:hAnsi="Verdana" w:cs="Arial"/>
          <w:b/>
          <w:color w:val="009D58"/>
          <w:sz w:val="20"/>
          <w:szCs w:val="20"/>
          <w:u w:val="single"/>
        </w:rPr>
      </w:pPr>
      <w:r w:rsidRPr="00863CB4">
        <w:rPr>
          <w:rFonts w:ascii="Verdana" w:hAnsi="Verdana" w:cs="Arial"/>
          <w:sz w:val="20"/>
          <w:szCs w:val="20"/>
          <w:u w:val="single"/>
        </w:rPr>
        <w:t>SB1011:  Appropriation; DES; Information; Referral Service</w:t>
      </w:r>
      <w:r>
        <w:rPr>
          <w:rFonts w:ascii="Verdana" w:hAnsi="Verdana" w:cs="Arial"/>
          <w:sz w:val="20"/>
          <w:szCs w:val="20"/>
        </w:rPr>
        <w:t xml:space="preserve"> (Carter</w:t>
      </w:r>
      <w:proofErr w:type="gramStart"/>
      <w:r>
        <w:rPr>
          <w:rFonts w:ascii="Verdana" w:hAnsi="Verdana" w:cs="Arial"/>
          <w:sz w:val="20"/>
          <w:szCs w:val="20"/>
        </w:rPr>
        <w:t>)  This</w:t>
      </w:r>
      <w:proofErr w:type="gramEnd"/>
      <w:r>
        <w:rPr>
          <w:rFonts w:ascii="Verdana" w:hAnsi="Verdana" w:cs="Arial"/>
          <w:sz w:val="20"/>
          <w:szCs w:val="20"/>
        </w:rPr>
        <w:t xml:space="preserve"> bill appropriates $1.5 million in general fund monies to establish a statewide 211 information and referral service.  </w:t>
      </w:r>
      <w:r w:rsidRPr="00937D95">
        <w:rPr>
          <w:rFonts w:ascii="Verdana" w:hAnsi="Verdana" w:cs="Arial"/>
          <w:b/>
          <w:color w:val="009D58"/>
          <w:sz w:val="20"/>
          <w:szCs w:val="20"/>
        </w:rPr>
        <w:t>SUPPORT</w:t>
      </w:r>
    </w:p>
    <w:p w:rsidR="00A86F4A" w:rsidRPr="00937D95" w:rsidRDefault="00A86F4A" w:rsidP="00E625AD">
      <w:pPr>
        <w:jc w:val="both"/>
        <w:rPr>
          <w:rFonts w:ascii="Verdana" w:hAnsi="Verdana" w:cs="Arial"/>
          <w:b/>
          <w:color w:val="009D58"/>
          <w:sz w:val="20"/>
          <w:szCs w:val="20"/>
          <w:u w:val="single"/>
        </w:rPr>
      </w:pPr>
      <w:r w:rsidRPr="00937D95">
        <w:rPr>
          <w:rFonts w:ascii="Verdana" w:hAnsi="Verdana" w:cs="Arial"/>
          <w:sz w:val="20"/>
          <w:szCs w:val="20"/>
          <w:u w:val="single"/>
        </w:rPr>
        <w:t>SB1088:  AHCCCS; Pregnant Women; Dental Care</w:t>
      </w:r>
      <w:r>
        <w:rPr>
          <w:rFonts w:ascii="Verdana" w:hAnsi="Verdana" w:cs="Arial"/>
          <w:sz w:val="20"/>
          <w:szCs w:val="20"/>
        </w:rPr>
        <w:t xml:space="preserve"> (Carter</w:t>
      </w:r>
      <w:proofErr w:type="gramStart"/>
      <w:r>
        <w:rPr>
          <w:rFonts w:ascii="Verdana" w:hAnsi="Verdana" w:cs="Arial"/>
          <w:sz w:val="20"/>
          <w:szCs w:val="20"/>
        </w:rPr>
        <w:t>)  This</w:t>
      </w:r>
      <w:proofErr w:type="gramEnd"/>
      <w:r>
        <w:rPr>
          <w:rFonts w:ascii="Verdana" w:hAnsi="Verdana" w:cs="Arial"/>
          <w:sz w:val="20"/>
          <w:szCs w:val="20"/>
        </w:rPr>
        <w:t xml:space="preserve"> bill allows for comprehensive dental care for pregnant women over age 21.  Appropriates general fund and prescription drug rebate funding for the federal match.  Requires a report to the legislature in October 2020 on costs.  </w:t>
      </w:r>
      <w:r w:rsidRPr="00937D95">
        <w:rPr>
          <w:rFonts w:ascii="Verdana" w:hAnsi="Verdana" w:cs="Arial"/>
          <w:b/>
          <w:color w:val="009D58"/>
          <w:sz w:val="20"/>
          <w:szCs w:val="20"/>
        </w:rPr>
        <w:t>SUPPORT</w:t>
      </w:r>
    </w:p>
    <w:p w:rsidR="00A86F4A" w:rsidRPr="00937D95" w:rsidRDefault="00A86F4A" w:rsidP="00A86F4A">
      <w:pPr>
        <w:jc w:val="both"/>
        <w:rPr>
          <w:rFonts w:ascii="Verdana" w:hAnsi="Verdana" w:cs="Arial"/>
          <w:b/>
          <w:color w:val="009D58"/>
          <w:sz w:val="20"/>
          <w:szCs w:val="20"/>
          <w:u w:val="single"/>
        </w:rPr>
      </w:pPr>
      <w:r w:rsidRPr="003B1B6D">
        <w:rPr>
          <w:rFonts w:ascii="Verdana" w:hAnsi="Verdana" w:cs="Arial"/>
          <w:sz w:val="20"/>
          <w:szCs w:val="20"/>
          <w:u w:val="single"/>
        </w:rPr>
        <w:t xml:space="preserve">SB1296:  </w:t>
      </w:r>
      <w:proofErr w:type="spellStart"/>
      <w:r w:rsidRPr="003B1B6D">
        <w:rPr>
          <w:rFonts w:ascii="Verdana" w:hAnsi="Verdana" w:cs="Arial"/>
          <w:sz w:val="20"/>
          <w:szCs w:val="20"/>
          <w:u w:val="single"/>
        </w:rPr>
        <w:t>Approp</w:t>
      </w:r>
      <w:proofErr w:type="spellEnd"/>
      <w:r w:rsidRPr="003B1B6D">
        <w:rPr>
          <w:rFonts w:ascii="Verdana" w:hAnsi="Verdana" w:cs="Arial"/>
          <w:sz w:val="20"/>
          <w:szCs w:val="20"/>
          <w:u w:val="single"/>
        </w:rPr>
        <w:t>; Healthy Families Program</w:t>
      </w:r>
      <w:r>
        <w:rPr>
          <w:rFonts w:ascii="Verdana" w:hAnsi="Verdana" w:cs="Arial"/>
          <w:sz w:val="20"/>
          <w:szCs w:val="20"/>
        </w:rPr>
        <w:t xml:space="preserve"> (</w:t>
      </w:r>
      <w:proofErr w:type="spellStart"/>
      <w:r>
        <w:rPr>
          <w:rFonts w:ascii="Verdana" w:hAnsi="Verdana" w:cs="Arial"/>
          <w:sz w:val="20"/>
          <w:szCs w:val="20"/>
        </w:rPr>
        <w:t>Brophy</w:t>
      </w:r>
      <w:proofErr w:type="spellEnd"/>
      <w:r>
        <w:rPr>
          <w:rFonts w:ascii="Verdana" w:hAnsi="Verdana" w:cs="Arial"/>
          <w:sz w:val="20"/>
          <w:szCs w:val="20"/>
        </w:rPr>
        <w:t xml:space="preserve"> McGee</w:t>
      </w:r>
      <w:proofErr w:type="gramStart"/>
      <w:r>
        <w:rPr>
          <w:rFonts w:ascii="Verdana" w:hAnsi="Verdana" w:cs="Arial"/>
          <w:sz w:val="20"/>
          <w:szCs w:val="20"/>
        </w:rPr>
        <w:t>)  This</w:t>
      </w:r>
      <w:proofErr w:type="gramEnd"/>
      <w:r>
        <w:rPr>
          <w:rFonts w:ascii="Verdana" w:hAnsi="Verdana" w:cs="Arial"/>
          <w:sz w:val="20"/>
          <w:szCs w:val="20"/>
        </w:rPr>
        <w:t xml:space="preserve"> bills appropriates $3 million from the state general fund to continue the Healthy Families program.  </w:t>
      </w:r>
      <w:r w:rsidRPr="00937D95">
        <w:rPr>
          <w:rFonts w:ascii="Verdana" w:hAnsi="Verdana" w:cs="Arial"/>
          <w:b/>
          <w:color w:val="009D58"/>
          <w:sz w:val="20"/>
          <w:szCs w:val="20"/>
        </w:rPr>
        <w:t>SUPPORT</w:t>
      </w:r>
    </w:p>
    <w:p w:rsidR="00A86F4A" w:rsidRDefault="00A86F4A" w:rsidP="00A86F4A">
      <w:pPr>
        <w:jc w:val="both"/>
        <w:rPr>
          <w:rFonts w:ascii="Verdana" w:hAnsi="Verdana" w:cs="Arial"/>
          <w:b/>
          <w:color w:val="009D58"/>
          <w:sz w:val="20"/>
          <w:szCs w:val="20"/>
          <w:u w:val="single"/>
        </w:rPr>
      </w:pPr>
      <w:r w:rsidRPr="003B1B6D">
        <w:rPr>
          <w:rFonts w:ascii="Verdana" w:hAnsi="Verdana" w:cs="Arial"/>
          <w:sz w:val="20"/>
          <w:szCs w:val="20"/>
          <w:u w:val="single"/>
        </w:rPr>
        <w:t>SB1306:  Kinship Foster Care; TANF monies</w:t>
      </w:r>
      <w:r>
        <w:rPr>
          <w:rFonts w:ascii="Verdana" w:hAnsi="Verdana" w:cs="Arial"/>
          <w:sz w:val="20"/>
          <w:szCs w:val="20"/>
        </w:rPr>
        <w:t xml:space="preserve"> (</w:t>
      </w:r>
      <w:proofErr w:type="spellStart"/>
      <w:r>
        <w:rPr>
          <w:rFonts w:ascii="Verdana" w:hAnsi="Verdana" w:cs="Arial"/>
          <w:sz w:val="20"/>
          <w:szCs w:val="20"/>
        </w:rPr>
        <w:t>Brophy</w:t>
      </w:r>
      <w:proofErr w:type="spellEnd"/>
      <w:r>
        <w:rPr>
          <w:rFonts w:ascii="Verdana" w:hAnsi="Verdana" w:cs="Arial"/>
          <w:sz w:val="20"/>
          <w:szCs w:val="20"/>
        </w:rPr>
        <w:t xml:space="preserve"> McGee)  This bill allows kinship providers to receive “child only” TANF payments without application and allocates $5 million from the TANF block grant for these children.  The budget allows all kinship providers to qualify for the $75/month kinship stipend without application however.   </w:t>
      </w:r>
      <w:r w:rsidRPr="00937D95">
        <w:rPr>
          <w:rFonts w:ascii="Verdana" w:hAnsi="Verdana" w:cs="Arial"/>
          <w:b/>
          <w:color w:val="009D58"/>
          <w:sz w:val="20"/>
          <w:szCs w:val="20"/>
        </w:rPr>
        <w:t>SUPPORT</w:t>
      </w:r>
    </w:p>
    <w:p w:rsidR="00A86F4A" w:rsidRDefault="00A86F4A" w:rsidP="00A86F4A">
      <w:pPr>
        <w:jc w:val="both"/>
        <w:rPr>
          <w:rFonts w:ascii="Verdana" w:hAnsi="Verdana" w:cs="Arial"/>
          <w:sz w:val="20"/>
          <w:szCs w:val="20"/>
        </w:rPr>
      </w:pPr>
      <w:r w:rsidRPr="007033C7">
        <w:rPr>
          <w:rFonts w:ascii="Verdana" w:hAnsi="Verdana" w:cs="Arial"/>
          <w:sz w:val="20"/>
          <w:szCs w:val="20"/>
          <w:u w:val="single"/>
        </w:rPr>
        <w:t>SB1497:  Housing Trust Fund; Unclaimed Property</w:t>
      </w:r>
      <w:r>
        <w:rPr>
          <w:rFonts w:ascii="Verdana" w:hAnsi="Verdana" w:cs="Arial"/>
          <w:sz w:val="20"/>
          <w:szCs w:val="20"/>
        </w:rPr>
        <w:t xml:space="preserve"> (Carter</w:t>
      </w:r>
      <w:proofErr w:type="gramStart"/>
      <w:r>
        <w:rPr>
          <w:rFonts w:ascii="Verdana" w:hAnsi="Verdana" w:cs="Arial"/>
          <w:sz w:val="20"/>
          <w:szCs w:val="20"/>
        </w:rPr>
        <w:t>)  This</w:t>
      </w:r>
      <w:proofErr w:type="gramEnd"/>
      <w:r>
        <w:rPr>
          <w:rFonts w:ascii="Verdana" w:hAnsi="Verdana" w:cs="Arial"/>
          <w:sz w:val="20"/>
          <w:szCs w:val="20"/>
        </w:rPr>
        <w:t xml:space="preserve"> bill restores the Housing Trust Fund to pre-recession funding levels.  </w:t>
      </w:r>
      <w:r w:rsidRPr="00937D95">
        <w:rPr>
          <w:rFonts w:ascii="Verdana" w:hAnsi="Verdana" w:cs="Arial"/>
          <w:b/>
          <w:color w:val="009D58"/>
          <w:sz w:val="20"/>
          <w:szCs w:val="20"/>
        </w:rPr>
        <w:t>SUPPORT</w:t>
      </w:r>
    </w:p>
    <w:p w:rsidR="00A86F4A" w:rsidRDefault="00A86F4A" w:rsidP="00A86F4A">
      <w:pPr>
        <w:jc w:val="both"/>
        <w:rPr>
          <w:rFonts w:ascii="Verdana" w:hAnsi="Verdana" w:cs="Arial"/>
          <w:b/>
          <w:color w:val="009D58"/>
          <w:sz w:val="20"/>
          <w:szCs w:val="20"/>
        </w:rPr>
      </w:pPr>
      <w:r w:rsidRPr="00EE610E">
        <w:rPr>
          <w:rFonts w:ascii="Verdana" w:hAnsi="Verdana" w:cs="Arial"/>
          <w:sz w:val="20"/>
          <w:szCs w:val="20"/>
          <w:u w:val="single"/>
        </w:rPr>
        <w:t>SB1524:  Nursing Shortage; Plan; Pilot Program</w:t>
      </w:r>
      <w:r>
        <w:rPr>
          <w:rFonts w:ascii="Verdana" w:hAnsi="Verdana" w:cs="Arial"/>
          <w:sz w:val="20"/>
          <w:szCs w:val="20"/>
        </w:rPr>
        <w:t xml:space="preserve"> (Carter</w:t>
      </w:r>
      <w:proofErr w:type="gramStart"/>
      <w:r>
        <w:rPr>
          <w:rFonts w:ascii="Verdana" w:hAnsi="Verdana" w:cs="Arial"/>
          <w:sz w:val="20"/>
          <w:szCs w:val="20"/>
        </w:rPr>
        <w:t>)  This</w:t>
      </w:r>
      <w:proofErr w:type="gramEnd"/>
      <w:r>
        <w:rPr>
          <w:rFonts w:ascii="Verdana" w:hAnsi="Verdana" w:cs="Arial"/>
          <w:sz w:val="20"/>
          <w:szCs w:val="20"/>
        </w:rPr>
        <w:t xml:space="preserve"> bill requires the Board of Regents to establish a long term plan and pilot program to address Arizona’s nursing shortage.  </w:t>
      </w:r>
      <w:r w:rsidRPr="00937D95">
        <w:rPr>
          <w:rFonts w:ascii="Verdana" w:hAnsi="Verdana" w:cs="Arial"/>
          <w:b/>
          <w:color w:val="009D58"/>
          <w:sz w:val="20"/>
          <w:szCs w:val="20"/>
        </w:rPr>
        <w:t>SUPPORT</w:t>
      </w:r>
    </w:p>
    <w:p w:rsidR="00A86F4A" w:rsidRDefault="00A86F4A" w:rsidP="005D1B3B">
      <w:pPr>
        <w:jc w:val="both"/>
        <w:rPr>
          <w:rFonts w:ascii="Verdana" w:hAnsi="Verdana" w:cs="Arial"/>
          <w:sz w:val="20"/>
          <w:szCs w:val="20"/>
        </w:rPr>
      </w:pPr>
      <w:r w:rsidRPr="007033C7">
        <w:rPr>
          <w:rFonts w:ascii="Verdana" w:hAnsi="Verdana" w:cs="Arial"/>
          <w:sz w:val="20"/>
          <w:szCs w:val="20"/>
          <w:u w:val="single"/>
        </w:rPr>
        <w:t>HB2142:  Driver License Fees; Homeless</w:t>
      </w:r>
      <w:r>
        <w:rPr>
          <w:rFonts w:ascii="Verdana" w:hAnsi="Verdana" w:cs="Arial"/>
          <w:sz w:val="20"/>
          <w:szCs w:val="20"/>
        </w:rPr>
        <w:t xml:space="preserve"> (Bolding</w:t>
      </w:r>
      <w:proofErr w:type="gramStart"/>
      <w:r>
        <w:rPr>
          <w:rFonts w:ascii="Verdana" w:hAnsi="Verdana" w:cs="Arial"/>
          <w:sz w:val="20"/>
          <w:szCs w:val="20"/>
        </w:rPr>
        <w:t>)  This</w:t>
      </w:r>
      <w:proofErr w:type="gramEnd"/>
      <w:r>
        <w:rPr>
          <w:rFonts w:ascii="Verdana" w:hAnsi="Verdana" w:cs="Arial"/>
          <w:sz w:val="20"/>
          <w:szCs w:val="20"/>
        </w:rPr>
        <w:t xml:space="preserve"> bill removes the driver’s license fee for homeless individuals.  </w:t>
      </w:r>
    </w:p>
    <w:p w:rsidR="00A86F4A" w:rsidRDefault="00A86F4A" w:rsidP="00CA4ECF">
      <w:pPr>
        <w:jc w:val="both"/>
        <w:rPr>
          <w:rFonts w:ascii="Verdana" w:hAnsi="Verdana" w:cs="Arial"/>
          <w:sz w:val="20"/>
          <w:szCs w:val="20"/>
        </w:rPr>
      </w:pPr>
      <w:r w:rsidRPr="008B0591">
        <w:rPr>
          <w:rFonts w:ascii="Verdana" w:hAnsi="Verdana" w:cs="Arial"/>
          <w:sz w:val="20"/>
          <w:szCs w:val="20"/>
          <w:u w:val="single"/>
        </w:rPr>
        <w:t>HB2186:  School Meals; Unpaid Fees</w:t>
      </w:r>
      <w:r>
        <w:rPr>
          <w:rFonts w:ascii="Verdana" w:hAnsi="Verdana" w:cs="Arial"/>
          <w:sz w:val="20"/>
          <w:szCs w:val="20"/>
        </w:rPr>
        <w:t xml:space="preserve"> (Udall</w:t>
      </w:r>
      <w:proofErr w:type="gramStart"/>
      <w:r>
        <w:rPr>
          <w:rFonts w:ascii="Verdana" w:hAnsi="Verdana" w:cs="Arial"/>
          <w:sz w:val="20"/>
          <w:szCs w:val="20"/>
        </w:rPr>
        <w:t>)  This</w:t>
      </w:r>
      <w:proofErr w:type="gramEnd"/>
      <w:r>
        <w:rPr>
          <w:rFonts w:ascii="Verdana" w:hAnsi="Verdana" w:cs="Arial"/>
          <w:sz w:val="20"/>
          <w:szCs w:val="20"/>
        </w:rPr>
        <w:t xml:space="preserve"> bill requires schools to provide meals to students regardless of ability to pay.  </w:t>
      </w:r>
    </w:p>
    <w:p w:rsidR="00A86F4A" w:rsidRDefault="00A86F4A" w:rsidP="005D1B3B">
      <w:pPr>
        <w:jc w:val="both"/>
        <w:rPr>
          <w:rFonts w:ascii="Verdana" w:hAnsi="Verdana" w:cs="Arial"/>
          <w:sz w:val="20"/>
          <w:szCs w:val="20"/>
        </w:rPr>
      </w:pPr>
      <w:r w:rsidRPr="00EE610E">
        <w:rPr>
          <w:rFonts w:ascii="Verdana" w:hAnsi="Verdana" w:cs="Arial"/>
          <w:sz w:val="20"/>
          <w:szCs w:val="20"/>
          <w:u w:val="single"/>
        </w:rPr>
        <w:t>HB2218:  Appropriations; Primary Care Loan Repayment</w:t>
      </w:r>
      <w:r>
        <w:rPr>
          <w:rFonts w:ascii="Verdana" w:hAnsi="Verdana" w:cs="Arial"/>
          <w:sz w:val="20"/>
          <w:szCs w:val="20"/>
        </w:rPr>
        <w:t xml:space="preserve"> (Blanc</w:t>
      </w:r>
      <w:proofErr w:type="gramStart"/>
      <w:r>
        <w:rPr>
          <w:rFonts w:ascii="Verdana" w:hAnsi="Verdana" w:cs="Arial"/>
          <w:sz w:val="20"/>
          <w:szCs w:val="20"/>
        </w:rPr>
        <w:t>)  This</w:t>
      </w:r>
      <w:proofErr w:type="gramEnd"/>
      <w:r>
        <w:rPr>
          <w:rFonts w:ascii="Verdana" w:hAnsi="Verdana" w:cs="Arial"/>
          <w:sz w:val="20"/>
          <w:szCs w:val="20"/>
        </w:rPr>
        <w:t xml:space="preserve"> bill appropriates and additional $250,000 from the general fund to the state student loan repayment program.</w:t>
      </w:r>
    </w:p>
    <w:p w:rsidR="00A86F4A" w:rsidRDefault="00A86F4A" w:rsidP="00E625AD">
      <w:pPr>
        <w:jc w:val="both"/>
        <w:rPr>
          <w:rFonts w:ascii="Verdana" w:hAnsi="Verdana" w:cs="Arial"/>
          <w:sz w:val="20"/>
          <w:szCs w:val="20"/>
        </w:rPr>
      </w:pPr>
      <w:r w:rsidRPr="001E00CD">
        <w:rPr>
          <w:rFonts w:ascii="Verdana" w:hAnsi="Verdana" w:cs="Arial"/>
          <w:sz w:val="20"/>
          <w:szCs w:val="20"/>
          <w:u w:val="single"/>
        </w:rPr>
        <w:t>SB1047 (Bowie) and HB2658 (Chavez):</w:t>
      </w:r>
      <w:r w:rsidRPr="00A038F1">
        <w:rPr>
          <w:rFonts w:ascii="Verdana" w:hAnsi="Verdana" w:cs="Arial"/>
          <w:sz w:val="20"/>
          <w:szCs w:val="20"/>
          <w:u w:val="single"/>
        </w:rPr>
        <w:t xml:space="preserve"> Sexual Orientation; Conversion Therapy; Prohibition</w:t>
      </w:r>
      <w:r>
        <w:rPr>
          <w:rFonts w:ascii="Verdana" w:hAnsi="Verdana" w:cs="Arial"/>
          <w:sz w:val="20"/>
          <w:szCs w:val="20"/>
        </w:rPr>
        <w:t xml:space="preserve">   </w:t>
      </w:r>
      <w:proofErr w:type="gramStart"/>
      <w:r>
        <w:rPr>
          <w:rFonts w:ascii="Verdana" w:hAnsi="Verdana" w:cs="Arial"/>
          <w:sz w:val="20"/>
          <w:szCs w:val="20"/>
        </w:rPr>
        <w:t>This</w:t>
      </w:r>
      <w:proofErr w:type="gramEnd"/>
      <w:r>
        <w:rPr>
          <w:rFonts w:ascii="Verdana" w:hAnsi="Verdana" w:cs="Arial"/>
          <w:sz w:val="20"/>
          <w:szCs w:val="20"/>
        </w:rPr>
        <w:t xml:space="preserve"> bill establishes that it is unprofessional conduct for any psychotherapist to provide conversion therapy to those under age 18.  Violations are subject to regulatory board disciplinary action.</w:t>
      </w:r>
    </w:p>
    <w:p w:rsidR="00A86F4A" w:rsidRDefault="00A86F4A" w:rsidP="005D1B3B">
      <w:pPr>
        <w:jc w:val="both"/>
        <w:rPr>
          <w:rFonts w:ascii="Verdana" w:hAnsi="Verdana" w:cs="Arial"/>
          <w:sz w:val="20"/>
          <w:szCs w:val="20"/>
        </w:rPr>
      </w:pPr>
      <w:r w:rsidRPr="007842DE">
        <w:rPr>
          <w:rFonts w:ascii="Verdana" w:hAnsi="Verdana" w:cs="Arial"/>
          <w:sz w:val="20"/>
          <w:szCs w:val="20"/>
          <w:u w:val="single"/>
        </w:rPr>
        <w:t>SB1148:  DPS School Safety Hotline</w:t>
      </w:r>
      <w:r>
        <w:rPr>
          <w:rFonts w:ascii="Verdana" w:hAnsi="Verdana" w:cs="Arial"/>
          <w:sz w:val="20"/>
          <w:szCs w:val="20"/>
        </w:rPr>
        <w:t xml:space="preserve"> (Boyer</w:t>
      </w:r>
      <w:proofErr w:type="gramStart"/>
      <w:r>
        <w:rPr>
          <w:rFonts w:ascii="Verdana" w:hAnsi="Verdana" w:cs="Arial"/>
          <w:sz w:val="20"/>
          <w:szCs w:val="20"/>
        </w:rPr>
        <w:t>)  This</w:t>
      </w:r>
      <w:proofErr w:type="gramEnd"/>
      <w:r>
        <w:rPr>
          <w:rFonts w:ascii="Verdana" w:hAnsi="Verdana" w:cs="Arial"/>
          <w:sz w:val="20"/>
          <w:szCs w:val="20"/>
        </w:rPr>
        <w:t xml:space="preserve"> bill establishes a Center for School Safety at DPS that is required to create a Safe Schools Hotline Program to allow anonymous reporting of dangerous, violent, or unlawful activity occurring or threatened to occur at schools.  </w:t>
      </w:r>
    </w:p>
    <w:p w:rsidR="00A86F4A" w:rsidRDefault="00A86F4A" w:rsidP="005D1B3B">
      <w:pPr>
        <w:jc w:val="both"/>
        <w:rPr>
          <w:rFonts w:ascii="Verdana" w:hAnsi="Verdana" w:cs="Arial"/>
          <w:sz w:val="20"/>
          <w:szCs w:val="20"/>
        </w:rPr>
      </w:pPr>
      <w:r w:rsidRPr="00BC1C47">
        <w:rPr>
          <w:rFonts w:ascii="Verdana" w:hAnsi="Verdana" w:cs="Arial"/>
          <w:sz w:val="20"/>
          <w:szCs w:val="20"/>
          <w:u w:val="single"/>
        </w:rPr>
        <w:t>SB1175:  DCS Systemic Critical Incident Review</w:t>
      </w:r>
      <w:r>
        <w:rPr>
          <w:rFonts w:ascii="Verdana" w:hAnsi="Verdana" w:cs="Arial"/>
          <w:sz w:val="20"/>
          <w:szCs w:val="20"/>
        </w:rPr>
        <w:t xml:space="preserve"> (Carter</w:t>
      </w:r>
      <w:proofErr w:type="gramStart"/>
      <w:r>
        <w:rPr>
          <w:rFonts w:ascii="Verdana" w:hAnsi="Verdana" w:cs="Arial"/>
          <w:sz w:val="20"/>
          <w:szCs w:val="20"/>
        </w:rPr>
        <w:t>)  This</w:t>
      </w:r>
      <w:proofErr w:type="gramEnd"/>
      <w:r>
        <w:rPr>
          <w:rFonts w:ascii="Verdana" w:hAnsi="Verdana" w:cs="Arial"/>
          <w:sz w:val="20"/>
          <w:szCs w:val="20"/>
        </w:rPr>
        <w:t xml:space="preserve"> DCS sponsored bill codifies the existing critical incident debriefing process.  Makes information gained through this process confidential but available to legislators in executive session.</w:t>
      </w:r>
    </w:p>
    <w:p w:rsidR="004B5666" w:rsidRDefault="004B5666" w:rsidP="004B5666">
      <w:pPr>
        <w:jc w:val="both"/>
        <w:rPr>
          <w:rFonts w:ascii="Verdana" w:hAnsi="Verdana" w:cs="Arial"/>
          <w:sz w:val="20"/>
          <w:szCs w:val="20"/>
        </w:rPr>
      </w:pPr>
      <w:r w:rsidRPr="00B713D8">
        <w:rPr>
          <w:rFonts w:ascii="Verdana" w:hAnsi="Verdana" w:cs="Arial"/>
          <w:sz w:val="20"/>
          <w:szCs w:val="20"/>
          <w:u w:val="single"/>
        </w:rPr>
        <w:t>SB1217:</w:t>
      </w:r>
      <w:r>
        <w:rPr>
          <w:rFonts w:ascii="Verdana" w:hAnsi="Verdana" w:cs="Arial"/>
          <w:sz w:val="20"/>
          <w:szCs w:val="20"/>
          <w:u w:val="single"/>
        </w:rPr>
        <w:t xml:space="preserve">  Arizona High School Graduates; </w:t>
      </w:r>
      <w:r w:rsidRPr="00B713D8">
        <w:rPr>
          <w:rFonts w:ascii="Verdana" w:hAnsi="Verdana" w:cs="Arial"/>
          <w:sz w:val="20"/>
          <w:szCs w:val="20"/>
          <w:u w:val="single"/>
        </w:rPr>
        <w:t>Tuition</w:t>
      </w:r>
      <w:r>
        <w:rPr>
          <w:rFonts w:ascii="Verdana" w:hAnsi="Verdana" w:cs="Arial"/>
          <w:sz w:val="20"/>
          <w:szCs w:val="20"/>
        </w:rPr>
        <w:t xml:space="preserve"> (Carter</w:t>
      </w:r>
      <w:proofErr w:type="gramStart"/>
      <w:r>
        <w:rPr>
          <w:rFonts w:ascii="Verdana" w:hAnsi="Verdana" w:cs="Arial"/>
          <w:sz w:val="20"/>
          <w:szCs w:val="20"/>
        </w:rPr>
        <w:t>)  This</w:t>
      </w:r>
      <w:proofErr w:type="gramEnd"/>
      <w:r>
        <w:rPr>
          <w:rFonts w:ascii="Verdana" w:hAnsi="Verdana" w:cs="Arial"/>
          <w:sz w:val="20"/>
          <w:szCs w:val="20"/>
        </w:rPr>
        <w:t xml:space="preserve"> bill allows all AZ high school graduates to receive in state tuition.  </w:t>
      </w:r>
    </w:p>
    <w:p w:rsidR="00A86F4A" w:rsidRDefault="00A86F4A" w:rsidP="005D1B3B">
      <w:pPr>
        <w:jc w:val="both"/>
        <w:rPr>
          <w:rFonts w:ascii="Verdana" w:hAnsi="Verdana" w:cs="Arial"/>
          <w:sz w:val="20"/>
          <w:szCs w:val="20"/>
        </w:rPr>
      </w:pPr>
      <w:r w:rsidRPr="00CB3C55">
        <w:rPr>
          <w:rFonts w:ascii="Verdana" w:hAnsi="Verdana" w:cs="Arial"/>
          <w:sz w:val="20"/>
          <w:szCs w:val="20"/>
          <w:u w:val="single"/>
        </w:rPr>
        <w:lastRenderedPageBreak/>
        <w:t>SB1249:  Antidiscrimination; Employment; Housing; Public Accommodations</w:t>
      </w:r>
      <w:r>
        <w:rPr>
          <w:rFonts w:ascii="Verdana" w:hAnsi="Verdana" w:cs="Arial"/>
          <w:sz w:val="20"/>
          <w:szCs w:val="20"/>
        </w:rPr>
        <w:t xml:space="preserve"> (</w:t>
      </w:r>
      <w:proofErr w:type="spellStart"/>
      <w:r>
        <w:rPr>
          <w:rFonts w:ascii="Verdana" w:hAnsi="Verdana" w:cs="Arial"/>
          <w:sz w:val="20"/>
          <w:szCs w:val="20"/>
        </w:rPr>
        <w:t>Brophy</w:t>
      </w:r>
      <w:proofErr w:type="spellEnd"/>
      <w:r>
        <w:rPr>
          <w:rFonts w:ascii="Verdana" w:hAnsi="Verdana" w:cs="Arial"/>
          <w:sz w:val="20"/>
          <w:szCs w:val="20"/>
        </w:rPr>
        <w:t xml:space="preserve"> McGee)  This bill adds sexual orientation and gender identity to the non-discrimination laws relating to employment, housing, and public accommodation.</w:t>
      </w:r>
    </w:p>
    <w:p w:rsidR="00A86F4A" w:rsidRDefault="00A86F4A" w:rsidP="00E625AD">
      <w:pPr>
        <w:jc w:val="both"/>
        <w:rPr>
          <w:rFonts w:ascii="Verdana" w:hAnsi="Verdana" w:cs="Arial"/>
          <w:sz w:val="20"/>
          <w:szCs w:val="20"/>
          <w:u w:val="single"/>
        </w:rPr>
      </w:pPr>
      <w:r w:rsidRPr="00EE610E">
        <w:rPr>
          <w:rFonts w:ascii="Verdana" w:hAnsi="Verdana" w:cs="Arial"/>
          <w:sz w:val="20"/>
          <w:szCs w:val="20"/>
          <w:u w:val="single"/>
        </w:rPr>
        <w:t>SB1342:  Rural Health Providers; Tax Credit</w:t>
      </w:r>
      <w:r>
        <w:rPr>
          <w:rFonts w:ascii="Verdana" w:hAnsi="Verdana" w:cs="Arial"/>
          <w:sz w:val="20"/>
          <w:szCs w:val="20"/>
        </w:rPr>
        <w:t xml:space="preserve"> (Carter</w:t>
      </w:r>
      <w:proofErr w:type="gramStart"/>
      <w:r>
        <w:rPr>
          <w:rFonts w:ascii="Verdana" w:hAnsi="Verdana" w:cs="Arial"/>
          <w:sz w:val="20"/>
          <w:szCs w:val="20"/>
        </w:rPr>
        <w:t>)  This</w:t>
      </w:r>
      <w:proofErr w:type="gramEnd"/>
      <w:r>
        <w:rPr>
          <w:rFonts w:ascii="Verdana" w:hAnsi="Verdana" w:cs="Arial"/>
          <w:sz w:val="20"/>
          <w:szCs w:val="20"/>
        </w:rPr>
        <w:t xml:space="preserve"> bill establishes a tax credit for licensed rural health professionals.  The credit ranges from $1500 to $5000 depending on profession and hours worked.</w:t>
      </w:r>
    </w:p>
    <w:p w:rsidR="00A86F4A" w:rsidRDefault="00A86F4A" w:rsidP="00E625AD">
      <w:pPr>
        <w:jc w:val="both"/>
        <w:rPr>
          <w:rFonts w:ascii="Verdana" w:hAnsi="Verdana" w:cs="Arial"/>
          <w:sz w:val="20"/>
          <w:szCs w:val="20"/>
        </w:rPr>
      </w:pPr>
      <w:r w:rsidRPr="000F59C7">
        <w:rPr>
          <w:rFonts w:ascii="Verdana" w:hAnsi="Verdana" w:cs="Arial"/>
          <w:sz w:val="20"/>
          <w:szCs w:val="20"/>
          <w:u w:val="single"/>
        </w:rPr>
        <w:t>SB1402:  Controlled Substances; Schedule Designations</w:t>
      </w:r>
      <w:r>
        <w:rPr>
          <w:rFonts w:ascii="Verdana" w:hAnsi="Verdana" w:cs="Arial"/>
          <w:sz w:val="20"/>
          <w:szCs w:val="20"/>
        </w:rPr>
        <w:t xml:space="preserve"> (Carter</w:t>
      </w:r>
      <w:proofErr w:type="gramStart"/>
      <w:r>
        <w:rPr>
          <w:rFonts w:ascii="Verdana" w:hAnsi="Verdana" w:cs="Arial"/>
          <w:sz w:val="20"/>
          <w:szCs w:val="20"/>
        </w:rPr>
        <w:t>)  This</w:t>
      </w:r>
      <w:proofErr w:type="gramEnd"/>
      <w:r>
        <w:rPr>
          <w:rFonts w:ascii="Verdana" w:hAnsi="Verdana" w:cs="Arial"/>
          <w:sz w:val="20"/>
          <w:szCs w:val="20"/>
        </w:rPr>
        <w:t xml:space="preserve"> bill makes changes to state law to reflect federal regulations.</w:t>
      </w:r>
    </w:p>
    <w:p w:rsidR="00A86F4A" w:rsidRDefault="00A86F4A" w:rsidP="005D1B3B">
      <w:pPr>
        <w:jc w:val="both"/>
        <w:rPr>
          <w:rFonts w:ascii="Verdana" w:hAnsi="Verdana" w:cs="Arial"/>
          <w:sz w:val="20"/>
          <w:szCs w:val="20"/>
        </w:rPr>
      </w:pPr>
      <w:r w:rsidRPr="00E44C02">
        <w:rPr>
          <w:rFonts w:ascii="Verdana" w:hAnsi="Verdana" w:cs="Arial"/>
          <w:sz w:val="20"/>
          <w:szCs w:val="20"/>
          <w:u w:val="single"/>
        </w:rPr>
        <w:t>SB1471:  Homeless Youth; Families; Funding Source</w:t>
      </w:r>
      <w:r>
        <w:rPr>
          <w:rFonts w:ascii="Verdana" w:hAnsi="Verdana" w:cs="Arial"/>
          <w:sz w:val="20"/>
          <w:szCs w:val="20"/>
        </w:rPr>
        <w:t xml:space="preserve"> (S Allen)  This bill uses taxes from non-resident real estate sales for capital projects, rental assistance for homeless youth and families, and supplement existing funding for homeless youth and families.  This bill died, but the funding stream was included in the budget, however it does specify it should go to the Housing Trust Fund.</w:t>
      </w:r>
    </w:p>
    <w:p w:rsidR="005D1B3B" w:rsidRDefault="005D1B3B" w:rsidP="00CA4ECF">
      <w:pPr>
        <w:jc w:val="both"/>
        <w:rPr>
          <w:rFonts w:ascii="Verdana" w:hAnsi="Verdana" w:cs="Arial"/>
          <w:sz w:val="20"/>
          <w:szCs w:val="20"/>
        </w:rPr>
      </w:pPr>
    </w:p>
    <w:p w:rsidR="00E625AD" w:rsidRDefault="00E625AD" w:rsidP="00E625AD">
      <w:pPr>
        <w:jc w:val="center"/>
        <w:rPr>
          <w:rFonts w:ascii="Verdana" w:hAnsi="Verdana" w:cs="Arial"/>
          <w:b/>
        </w:rPr>
      </w:pPr>
      <w:r>
        <w:rPr>
          <w:rFonts w:ascii="Verdana" w:hAnsi="Verdana" w:cs="Arial"/>
          <w:b/>
        </w:rPr>
        <w:t>Bullets Dodged</w:t>
      </w:r>
    </w:p>
    <w:p w:rsidR="00E625AD" w:rsidRDefault="00E625AD" w:rsidP="00E625AD">
      <w:pPr>
        <w:jc w:val="center"/>
        <w:rPr>
          <w:rFonts w:ascii="Verdana" w:hAnsi="Verdana" w:cs="Arial"/>
          <w:b/>
        </w:rPr>
      </w:pPr>
    </w:p>
    <w:p w:rsidR="00E625AD" w:rsidRDefault="00E625AD" w:rsidP="00E625AD">
      <w:pPr>
        <w:jc w:val="both"/>
        <w:rPr>
          <w:rFonts w:ascii="Verdana" w:hAnsi="Verdana" w:cs="Arial"/>
          <w:sz w:val="20"/>
          <w:szCs w:val="20"/>
        </w:rPr>
      </w:pPr>
      <w:r w:rsidRPr="00AC61B2">
        <w:rPr>
          <w:rFonts w:ascii="Verdana" w:hAnsi="Verdana" w:cs="Arial"/>
          <w:sz w:val="20"/>
          <w:szCs w:val="20"/>
          <w:u w:val="single"/>
        </w:rPr>
        <w:t>HB2356:  Public Safety Guardianships</w:t>
      </w:r>
      <w:r>
        <w:rPr>
          <w:rFonts w:ascii="Verdana" w:hAnsi="Verdana" w:cs="Arial"/>
          <w:sz w:val="20"/>
          <w:szCs w:val="20"/>
        </w:rPr>
        <w:t xml:space="preserve"> (Barto).  This bill establishes the Office of Public Safety Guardianship and a petition process to identify those who are likely to commit violent acts or cause harm to another person.  Requires the Arizona State Hospital to establish a program to treat, house, and care for these individuals.  </w:t>
      </w:r>
    </w:p>
    <w:p w:rsidR="00CA4ECF" w:rsidRDefault="00CA4ECF" w:rsidP="00E625AD">
      <w:pPr>
        <w:jc w:val="both"/>
        <w:rPr>
          <w:rFonts w:ascii="Verdana" w:hAnsi="Verdana" w:cs="Arial"/>
          <w:sz w:val="20"/>
          <w:szCs w:val="20"/>
        </w:rPr>
      </w:pPr>
    </w:p>
    <w:p w:rsidR="00CA4ECF" w:rsidRPr="008B0591" w:rsidRDefault="00CA4ECF" w:rsidP="00CA4ECF">
      <w:pPr>
        <w:jc w:val="both"/>
        <w:rPr>
          <w:rFonts w:ascii="Verdana" w:hAnsi="Verdana" w:cs="Arial"/>
          <w:b/>
          <w:color w:val="009D58"/>
          <w:sz w:val="20"/>
          <w:szCs w:val="20"/>
        </w:rPr>
      </w:pPr>
      <w:r w:rsidRPr="008B0591">
        <w:rPr>
          <w:rFonts w:ascii="Verdana" w:hAnsi="Verdana" w:cs="Arial"/>
          <w:sz w:val="20"/>
          <w:szCs w:val="20"/>
          <w:u w:val="single"/>
        </w:rPr>
        <w:t>HB2377:  Dependency; Substance Abuse; Services; Petition</w:t>
      </w:r>
      <w:r>
        <w:rPr>
          <w:rFonts w:ascii="Verdana" w:hAnsi="Verdana" w:cs="Arial"/>
          <w:sz w:val="20"/>
          <w:szCs w:val="20"/>
        </w:rPr>
        <w:t xml:space="preserve"> (Barto)  This bill requires DCS to file dependency petitions on all substance exposed children under the age of 6 months.  </w:t>
      </w:r>
      <w:r w:rsidRPr="008B0591">
        <w:rPr>
          <w:rFonts w:ascii="Verdana" w:hAnsi="Verdana" w:cs="Arial"/>
          <w:b/>
          <w:color w:val="009D58"/>
          <w:sz w:val="20"/>
          <w:szCs w:val="20"/>
        </w:rPr>
        <w:t>OPPOSE</w:t>
      </w:r>
    </w:p>
    <w:p w:rsidR="00CA4ECF" w:rsidRDefault="00CA4ECF" w:rsidP="00CA4ECF">
      <w:pPr>
        <w:jc w:val="both"/>
        <w:rPr>
          <w:rFonts w:ascii="Verdana" w:hAnsi="Verdana" w:cs="Arial"/>
          <w:sz w:val="20"/>
          <w:szCs w:val="20"/>
          <w:u w:val="single"/>
        </w:rPr>
      </w:pPr>
    </w:p>
    <w:p w:rsidR="00E625AD" w:rsidRPr="00E625AD" w:rsidRDefault="00E625AD" w:rsidP="00E625AD">
      <w:pPr>
        <w:rPr>
          <w:rFonts w:ascii="Verdana" w:hAnsi="Verdana" w:cs="Arial"/>
          <w:b/>
        </w:rPr>
      </w:pPr>
    </w:p>
    <w:sectPr w:rsidR="00E625AD" w:rsidRPr="00E625AD" w:rsidSect="004B5666">
      <w:headerReference w:type="default" r:id="rId7"/>
      <w:footerReference w:type="default" r:id="rId8"/>
      <w:type w:val="continuous"/>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59C" w:rsidRDefault="00FF459C" w:rsidP="00FF459C">
      <w:r>
        <w:separator/>
      </w:r>
    </w:p>
  </w:endnote>
  <w:endnote w:type="continuationSeparator" w:id="0">
    <w:p w:rsidR="00FF459C" w:rsidRDefault="00FF459C" w:rsidP="00FF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5F7" w:rsidRPr="007165F7" w:rsidRDefault="00FD08B3" w:rsidP="007165F7">
    <w:pPr>
      <w:pStyle w:val="Footer"/>
      <w:jc w:val="center"/>
      <w:rPr>
        <w:rFonts w:ascii="Verdana" w:hAnsi="Verdana"/>
        <w:sz w:val="16"/>
        <w:szCs w:val="16"/>
      </w:rPr>
    </w:pPr>
    <w:sdt>
      <w:sdtPr>
        <w:rPr>
          <w:rFonts w:ascii="Verdana" w:hAnsi="Verdana"/>
          <w:sz w:val="16"/>
          <w:szCs w:val="16"/>
        </w:rPr>
        <w:id w:val="250944085"/>
        <w:docPartObj>
          <w:docPartGallery w:val="Page Numbers (Bottom of Page)"/>
          <w:docPartUnique/>
        </w:docPartObj>
      </w:sdtPr>
      <w:sdtEndPr>
        <w:rPr>
          <w:noProof/>
        </w:rPr>
      </w:sdtEndPr>
      <w:sdtContent>
        <w:r w:rsidR="007165F7" w:rsidRPr="007165F7">
          <w:rPr>
            <w:rFonts w:ascii="Verdana" w:hAnsi="Verdana"/>
            <w:sz w:val="16"/>
            <w:szCs w:val="16"/>
          </w:rPr>
          <w:fldChar w:fldCharType="begin"/>
        </w:r>
        <w:r w:rsidR="007165F7" w:rsidRPr="007165F7">
          <w:rPr>
            <w:rFonts w:ascii="Verdana" w:hAnsi="Verdana"/>
            <w:sz w:val="16"/>
            <w:szCs w:val="16"/>
          </w:rPr>
          <w:instrText xml:space="preserve"> PAGE   \* MERGEFORMAT </w:instrText>
        </w:r>
        <w:r w:rsidR="007165F7" w:rsidRPr="007165F7">
          <w:rPr>
            <w:rFonts w:ascii="Verdana" w:hAnsi="Verdana"/>
            <w:sz w:val="16"/>
            <w:szCs w:val="16"/>
          </w:rPr>
          <w:fldChar w:fldCharType="separate"/>
        </w:r>
        <w:r w:rsidR="00B72F4D">
          <w:rPr>
            <w:rFonts w:ascii="Verdana" w:hAnsi="Verdana"/>
            <w:noProof/>
            <w:sz w:val="16"/>
            <w:szCs w:val="16"/>
          </w:rPr>
          <w:t>5</w:t>
        </w:r>
        <w:r w:rsidR="007165F7" w:rsidRPr="007165F7">
          <w:rPr>
            <w:rFonts w:ascii="Verdana" w:hAnsi="Verdana"/>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59C" w:rsidRDefault="00FF459C" w:rsidP="00FF459C">
      <w:r>
        <w:separator/>
      </w:r>
    </w:p>
  </w:footnote>
  <w:footnote w:type="continuationSeparator" w:id="0">
    <w:p w:rsidR="00FF459C" w:rsidRDefault="00FF459C" w:rsidP="00FF4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69A" w:rsidRPr="007165F7" w:rsidRDefault="004B5666" w:rsidP="00BA67AF">
    <w:pPr>
      <w:pStyle w:val="Header"/>
      <w:jc w:val="center"/>
      <w:rPr>
        <w:rFonts w:ascii="Verdana" w:hAnsi="Verdana"/>
        <w:sz w:val="20"/>
        <w:szCs w:val="20"/>
      </w:rPr>
    </w:pPr>
    <w:r>
      <w:rPr>
        <w:rFonts w:ascii="Verdana" w:hAnsi="Verdana"/>
        <w:noProof/>
        <w:sz w:val="20"/>
        <w:szCs w:val="20"/>
      </w:rPr>
      <w:drawing>
        <wp:inline distT="0" distB="0" distL="0" distR="0">
          <wp:extent cx="1254125" cy="752475"/>
          <wp:effectExtent l="0" t="0" r="317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 Council Logo NEW 2013 png.png"/>
                  <pic:cNvPicPr/>
                </pic:nvPicPr>
                <pic:blipFill>
                  <a:blip r:embed="rId1">
                    <a:extLst>
                      <a:ext uri="{28A0092B-C50C-407E-A947-70E740481C1C}">
                        <a14:useLocalDpi xmlns:a14="http://schemas.microsoft.com/office/drawing/2010/main" val="0"/>
                      </a:ext>
                    </a:extLst>
                  </a:blip>
                  <a:stretch>
                    <a:fillRect/>
                  </a:stretch>
                </pic:blipFill>
                <pic:spPr>
                  <a:xfrm>
                    <a:off x="0" y="0"/>
                    <a:ext cx="1254363" cy="7526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005BA"/>
    <w:multiLevelType w:val="hybridMultilevel"/>
    <w:tmpl w:val="DCC2B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108F1"/>
    <w:multiLevelType w:val="hybridMultilevel"/>
    <w:tmpl w:val="854C5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F35A32"/>
    <w:multiLevelType w:val="hybridMultilevel"/>
    <w:tmpl w:val="5034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3B73A2"/>
    <w:multiLevelType w:val="hybridMultilevel"/>
    <w:tmpl w:val="D71E5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5A0177"/>
    <w:multiLevelType w:val="hybridMultilevel"/>
    <w:tmpl w:val="A126B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2446943"/>
    <w:multiLevelType w:val="hybridMultilevel"/>
    <w:tmpl w:val="EBF6C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A7700A1"/>
    <w:multiLevelType w:val="hybridMultilevel"/>
    <w:tmpl w:val="93105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9C"/>
    <w:rsid w:val="00013F9A"/>
    <w:rsid w:val="00016728"/>
    <w:rsid w:val="000302D8"/>
    <w:rsid w:val="00072E5F"/>
    <w:rsid w:val="00077C89"/>
    <w:rsid w:val="00080FBA"/>
    <w:rsid w:val="000B468B"/>
    <w:rsid w:val="000E2FD4"/>
    <w:rsid w:val="000F0708"/>
    <w:rsid w:val="000F59C7"/>
    <w:rsid w:val="001035B3"/>
    <w:rsid w:val="00114299"/>
    <w:rsid w:val="0016690F"/>
    <w:rsid w:val="001669EC"/>
    <w:rsid w:val="001E00CD"/>
    <w:rsid w:val="0020745A"/>
    <w:rsid w:val="00224E86"/>
    <w:rsid w:val="00234885"/>
    <w:rsid w:val="00295341"/>
    <w:rsid w:val="002C6844"/>
    <w:rsid w:val="002E262F"/>
    <w:rsid w:val="002E3E58"/>
    <w:rsid w:val="00307A6A"/>
    <w:rsid w:val="00316500"/>
    <w:rsid w:val="00331FA5"/>
    <w:rsid w:val="003349B4"/>
    <w:rsid w:val="003636C4"/>
    <w:rsid w:val="00365308"/>
    <w:rsid w:val="00385168"/>
    <w:rsid w:val="003B1B6D"/>
    <w:rsid w:val="00405054"/>
    <w:rsid w:val="0042652C"/>
    <w:rsid w:val="004517AD"/>
    <w:rsid w:val="00464AF7"/>
    <w:rsid w:val="00492A97"/>
    <w:rsid w:val="004B5067"/>
    <w:rsid w:val="004B5666"/>
    <w:rsid w:val="004C5532"/>
    <w:rsid w:val="00505D1B"/>
    <w:rsid w:val="00521727"/>
    <w:rsid w:val="00526115"/>
    <w:rsid w:val="00533824"/>
    <w:rsid w:val="00556C5A"/>
    <w:rsid w:val="005603EA"/>
    <w:rsid w:val="0059089F"/>
    <w:rsid w:val="005C0D09"/>
    <w:rsid w:val="005D1B3B"/>
    <w:rsid w:val="006138B1"/>
    <w:rsid w:val="00614CE1"/>
    <w:rsid w:val="0065790F"/>
    <w:rsid w:val="006C0D79"/>
    <w:rsid w:val="007033C7"/>
    <w:rsid w:val="007165F7"/>
    <w:rsid w:val="00717559"/>
    <w:rsid w:val="00732C62"/>
    <w:rsid w:val="00744DCA"/>
    <w:rsid w:val="00773B10"/>
    <w:rsid w:val="00784176"/>
    <w:rsid w:val="007842DE"/>
    <w:rsid w:val="007C1758"/>
    <w:rsid w:val="007C363F"/>
    <w:rsid w:val="007E7C9F"/>
    <w:rsid w:val="0081099E"/>
    <w:rsid w:val="00811DFB"/>
    <w:rsid w:val="00831E59"/>
    <w:rsid w:val="00857BE0"/>
    <w:rsid w:val="00863CB4"/>
    <w:rsid w:val="00886261"/>
    <w:rsid w:val="00893C81"/>
    <w:rsid w:val="008A74C0"/>
    <w:rsid w:val="008B0591"/>
    <w:rsid w:val="008B10F1"/>
    <w:rsid w:val="008F48FB"/>
    <w:rsid w:val="00937D95"/>
    <w:rsid w:val="00942433"/>
    <w:rsid w:val="009610C7"/>
    <w:rsid w:val="009630C1"/>
    <w:rsid w:val="009D19E9"/>
    <w:rsid w:val="009D3E32"/>
    <w:rsid w:val="009E41DE"/>
    <w:rsid w:val="00A038F1"/>
    <w:rsid w:val="00A2406B"/>
    <w:rsid w:val="00A71C1D"/>
    <w:rsid w:val="00A76510"/>
    <w:rsid w:val="00A86F4A"/>
    <w:rsid w:val="00AB269B"/>
    <w:rsid w:val="00AC61B2"/>
    <w:rsid w:val="00AD0B4A"/>
    <w:rsid w:val="00AE1D3D"/>
    <w:rsid w:val="00AF2F61"/>
    <w:rsid w:val="00B31397"/>
    <w:rsid w:val="00B713D8"/>
    <w:rsid w:val="00B72F4D"/>
    <w:rsid w:val="00BA67AF"/>
    <w:rsid w:val="00BC1C47"/>
    <w:rsid w:val="00BD1564"/>
    <w:rsid w:val="00BD5409"/>
    <w:rsid w:val="00BF4E8A"/>
    <w:rsid w:val="00C1753C"/>
    <w:rsid w:val="00C2626C"/>
    <w:rsid w:val="00CA069A"/>
    <w:rsid w:val="00CA4ECF"/>
    <w:rsid w:val="00CB1EDA"/>
    <w:rsid w:val="00CB3C55"/>
    <w:rsid w:val="00CD539B"/>
    <w:rsid w:val="00CE4BC6"/>
    <w:rsid w:val="00CE7827"/>
    <w:rsid w:val="00CF3A97"/>
    <w:rsid w:val="00CF6BAC"/>
    <w:rsid w:val="00D30811"/>
    <w:rsid w:val="00D33EDC"/>
    <w:rsid w:val="00D460D9"/>
    <w:rsid w:val="00D52F25"/>
    <w:rsid w:val="00D63C81"/>
    <w:rsid w:val="00D86386"/>
    <w:rsid w:val="00D9233F"/>
    <w:rsid w:val="00DA048C"/>
    <w:rsid w:val="00DA2BA1"/>
    <w:rsid w:val="00DA379F"/>
    <w:rsid w:val="00DC02D9"/>
    <w:rsid w:val="00DD1383"/>
    <w:rsid w:val="00DD50D9"/>
    <w:rsid w:val="00E01BF3"/>
    <w:rsid w:val="00E44C02"/>
    <w:rsid w:val="00E4711C"/>
    <w:rsid w:val="00E625AD"/>
    <w:rsid w:val="00E81D75"/>
    <w:rsid w:val="00E86EE3"/>
    <w:rsid w:val="00EA537E"/>
    <w:rsid w:val="00EC50DA"/>
    <w:rsid w:val="00ED12E8"/>
    <w:rsid w:val="00EE24D7"/>
    <w:rsid w:val="00EE610E"/>
    <w:rsid w:val="00F30A0C"/>
    <w:rsid w:val="00F462C3"/>
    <w:rsid w:val="00F92EB3"/>
    <w:rsid w:val="00FC38B6"/>
    <w:rsid w:val="00FC4A18"/>
    <w:rsid w:val="00FF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3A5BCEF"/>
  <w15:docId w15:val="{80D5BE53-9B2E-4054-BDCD-289C3748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C0D79"/>
    <w:pPr>
      <w:keepNext/>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59C"/>
    <w:pPr>
      <w:spacing w:after="0" w:line="240" w:lineRule="auto"/>
    </w:pPr>
  </w:style>
  <w:style w:type="character" w:styleId="Hyperlink">
    <w:name w:val="Hyperlink"/>
    <w:basedOn w:val="DefaultParagraphFont"/>
    <w:uiPriority w:val="99"/>
    <w:unhideWhenUsed/>
    <w:rsid w:val="00FF459C"/>
    <w:rPr>
      <w:color w:val="0000FF" w:themeColor="hyperlink"/>
      <w:u w:val="single"/>
    </w:rPr>
  </w:style>
  <w:style w:type="paragraph" w:styleId="BalloonText">
    <w:name w:val="Balloon Text"/>
    <w:basedOn w:val="Normal"/>
    <w:link w:val="BalloonTextChar"/>
    <w:uiPriority w:val="99"/>
    <w:semiHidden/>
    <w:unhideWhenUsed/>
    <w:rsid w:val="00FF459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F459C"/>
    <w:rPr>
      <w:rFonts w:ascii="Tahoma" w:hAnsi="Tahoma" w:cs="Tahoma"/>
      <w:sz w:val="16"/>
      <w:szCs w:val="16"/>
    </w:rPr>
  </w:style>
  <w:style w:type="paragraph" w:styleId="Header">
    <w:name w:val="header"/>
    <w:basedOn w:val="Normal"/>
    <w:link w:val="HeaderChar"/>
    <w:uiPriority w:val="99"/>
    <w:unhideWhenUsed/>
    <w:rsid w:val="00FF459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F459C"/>
  </w:style>
  <w:style w:type="paragraph" w:styleId="Footer">
    <w:name w:val="footer"/>
    <w:basedOn w:val="Normal"/>
    <w:link w:val="FooterChar"/>
    <w:uiPriority w:val="99"/>
    <w:unhideWhenUsed/>
    <w:rsid w:val="00FF459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F459C"/>
  </w:style>
  <w:style w:type="character" w:customStyle="1" w:styleId="Heading1Char">
    <w:name w:val="Heading 1 Char"/>
    <w:basedOn w:val="DefaultParagraphFont"/>
    <w:link w:val="Heading1"/>
    <w:rsid w:val="006C0D79"/>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8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2363</Words>
  <Characters>13473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Bahney E. Dedolph</dc:creator>
  <cp:lastModifiedBy>Bahney Dedolph</cp:lastModifiedBy>
  <cp:revision>2</cp:revision>
  <cp:lastPrinted>2019-05-30T22:59:00Z</cp:lastPrinted>
  <dcterms:created xsi:type="dcterms:W3CDTF">2019-05-31T22:57:00Z</dcterms:created>
  <dcterms:modified xsi:type="dcterms:W3CDTF">2019-05-31T22:57:00Z</dcterms:modified>
</cp:coreProperties>
</file>